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EA4A" w14:textId="3A5EADF7" w:rsidR="00F22898" w:rsidRPr="00F22898" w:rsidRDefault="00A97860" w:rsidP="00F22898">
      <w:pPr>
        <w:widowControl w:val="0"/>
        <w:spacing w:after="0" w:line="240" w:lineRule="auto"/>
        <w:jc w:val="center"/>
        <w:rPr>
          <w:rFonts w:eastAsia="Calibri" w:cstheme="minorHAnsi"/>
          <w:b/>
          <w:sz w:val="30"/>
          <w:szCs w:val="30"/>
        </w:rPr>
      </w:pPr>
      <w:r>
        <w:rPr>
          <w:rFonts w:eastAsia="Calibri" w:cstheme="minorHAnsi"/>
          <w:b/>
          <w:sz w:val="30"/>
          <w:szCs w:val="30"/>
        </w:rPr>
        <w:t xml:space="preserve">Student Conference and Event Presentation Funding </w:t>
      </w:r>
      <w:r w:rsidR="00F22898" w:rsidRPr="00F22898">
        <w:rPr>
          <w:rFonts w:eastAsia="Calibri" w:cstheme="minorHAnsi"/>
          <w:b/>
          <w:sz w:val="30"/>
          <w:szCs w:val="30"/>
        </w:rPr>
        <w:t>Guidelines</w:t>
      </w:r>
    </w:p>
    <w:p w14:paraId="67AE6D9A" w14:textId="6953ADFD" w:rsidR="00DC7F65" w:rsidRPr="00651FB8" w:rsidRDefault="00DC7F65" w:rsidP="00DC7F65">
      <w:pPr>
        <w:widowControl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4B6E29AE" w14:textId="68714D71" w:rsidR="009B62D8" w:rsidRPr="009B62D8" w:rsidRDefault="00413F60" w:rsidP="009B62D8">
      <w:pPr>
        <w:widowControl w:val="0"/>
        <w:spacing w:after="0" w:line="240" w:lineRule="auto"/>
        <w:ind w:right="40"/>
        <w:rPr>
          <w:rFonts w:eastAsia="Times New Roman" w:cstheme="minorHAnsi"/>
          <w:spacing w:val="1"/>
          <w:szCs w:val="24"/>
        </w:rPr>
      </w:pPr>
      <w:r w:rsidRPr="00413F60">
        <w:rPr>
          <w:rFonts w:eastAsia="Times New Roman" w:cstheme="minorHAnsi"/>
          <w:spacing w:val="1"/>
          <w:szCs w:val="24"/>
        </w:rPr>
        <w:t xml:space="preserve">Students are eligible to apply for funds for </w:t>
      </w:r>
      <w:r>
        <w:rPr>
          <w:rFonts w:eastAsia="Times New Roman" w:cstheme="minorHAnsi"/>
          <w:spacing w:val="1"/>
          <w:szCs w:val="24"/>
        </w:rPr>
        <w:t xml:space="preserve">virtual conferences or </w:t>
      </w:r>
      <w:r w:rsidRPr="00413F60">
        <w:rPr>
          <w:rFonts w:eastAsia="Times New Roman" w:cstheme="minorHAnsi"/>
          <w:spacing w:val="1"/>
          <w:szCs w:val="24"/>
        </w:rPr>
        <w:t>travel to conferences/events</w:t>
      </w:r>
      <w:r>
        <w:rPr>
          <w:rFonts w:eastAsia="Times New Roman" w:cstheme="minorHAnsi"/>
          <w:spacing w:val="1"/>
          <w:szCs w:val="24"/>
        </w:rPr>
        <w:t xml:space="preserve"> </w:t>
      </w:r>
      <w:r w:rsidRPr="00413F60">
        <w:rPr>
          <w:rFonts w:eastAsia="Times New Roman" w:cstheme="minorHAnsi"/>
          <w:spacing w:val="1"/>
          <w:szCs w:val="24"/>
        </w:rPr>
        <w:t>where they will present or perform</w:t>
      </w:r>
      <w:r>
        <w:rPr>
          <w:rFonts w:eastAsia="Times New Roman" w:cstheme="minorHAnsi"/>
          <w:spacing w:val="1"/>
          <w:szCs w:val="24"/>
        </w:rPr>
        <w:t xml:space="preserve"> </w:t>
      </w:r>
      <w:r w:rsidRPr="00413F60">
        <w:rPr>
          <w:rFonts w:eastAsia="Times New Roman" w:cstheme="minorHAnsi"/>
          <w:spacing w:val="1"/>
          <w:szCs w:val="24"/>
        </w:rPr>
        <w:t xml:space="preserve">results of their research or creative activity that was undertaken as part of a Furman </w:t>
      </w:r>
      <w:r w:rsidR="009B62D8">
        <w:rPr>
          <w:rFonts w:eastAsia="Times New Roman" w:cstheme="minorHAnsi"/>
          <w:spacing w:val="1"/>
          <w:szCs w:val="24"/>
        </w:rPr>
        <w:t>a</w:t>
      </w:r>
      <w:r w:rsidRPr="00413F60">
        <w:rPr>
          <w:rFonts w:eastAsia="Times New Roman" w:cstheme="minorHAnsi"/>
          <w:spacing w:val="1"/>
          <w:szCs w:val="24"/>
        </w:rPr>
        <w:t>cademic endeavor</w:t>
      </w:r>
      <w:r>
        <w:rPr>
          <w:rFonts w:eastAsia="Times New Roman" w:cstheme="minorHAnsi"/>
          <w:spacing w:val="1"/>
          <w:szCs w:val="24"/>
        </w:rPr>
        <w:t xml:space="preserve"> </w:t>
      </w:r>
      <w:r w:rsidRPr="00413F60">
        <w:rPr>
          <w:rFonts w:eastAsia="Times New Roman" w:cstheme="minorHAnsi"/>
          <w:spacing w:val="1"/>
          <w:szCs w:val="24"/>
        </w:rPr>
        <w:t xml:space="preserve">such as a summer research project or a project in an academic course. </w:t>
      </w:r>
      <w:r w:rsidR="009B62D8" w:rsidRPr="009B62D8">
        <w:rPr>
          <w:rFonts w:eastAsia="Times New Roman" w:cstheme="minorHAnsi"/>
          <w:spacing w:val="1"/>
          <w:szCs w:val="24"/>
        </w:rPr>
        <w:t xml:space="preserve">Students are urged to talk with faculty mentors to determine the most appropriate conference in which to participate. </w:t>
      </w:r>
    </w:p>
    <w:p w14:paraId="332FF018" w14:textId="20A2F79E" w:rsidR="009B62D8" w:rsidRDefault="009B62D8" w:rsidP="009B62D8">
      <w:pPr>
        <w:widowControl w:val="0"/>
        <w:spacing w:after="0" w:line="240" w:lineRule="auto"/>
        <w:ind w:right="40"/>
        <w:rPr>
          <w:rFonts w:eastAsia="Times New Roman" w:cstheme="minorHAnsi"/>
          <w:spacing w:val="1"/>
          <w:szCs w:val="24"/>
        </w:rPr>
      </w:pPr>
    </w:p>
    <w:p w14:paraId="27023C8B" w14:textId="46A2F4F4" w:rsidR="00FB29AE" w:rsidRPr="00FB29AE" w:rsidRDefault="00FB29AE" w:rsidP="009B62D8">
      <w:pPr>
        <w:widowControl w:val="0"/>
        <w:spacing w:after="0" w:line="240" w:lineRule="auto"/>
        <w:ind w:right="40"/>
        <w:rPr>
          <w:rFonts w:eastAsia="Times New Roman" w:cstheme="minorHAnsi"/>
          <w:spacing w:val="1"/>
          <w:szCs w:val="24"/>
          <w:u w:val="single"/>
        </w:rPr>
      </w:pPr>
      <w:r w:rsidRPr="00FB29AE">
        <w:rPr>
          <w:rFonts w:eastAsia="Times New Roman" w:cstheme="minorHAnsi"/>
          <w:spacing w:val="1"/>
          <w:szCs w:val="24"/>
          <w:u w:val="single"/>
        </w:rPr>
        <w:t xml:space="preserve">In-Person </w:t>
      </w:r>
      <w:r w:rsidR="00642C87">
        <w:rPr>
          <w:rFonts w:eastAsia="Times New Roman" w:cstheme="minorHAnsi"/>
          <w:spacing w:val="1"/>
          <w:szCs w:val="24"/>
          <w:u w:val="single"/>
        </w:rPr>
        <w:t xml:space="preserve">Domestic </w:t>
      </w:r>
      <w:r w:rsidRPr="00FB29AE">
        <w:rPr>
          <w:rFonts w:eastAsia="Times New Roman" w:cstheme="minorHAnsi"/>
          <w:spacing w:val="1"/>
          <w:szCs w:val="24"/>
          <w:u w:val="single"/>
        </w:rPr>
        <w:t>Conferences/Events</w:t>
      </w:r>
    </w:p>
    <w:p w14:paraId="46D941F6" w14:textId="5A2A3CBC" w:rsidR="00344F42" w:rsidRDefault="00413F60" w:rsidP="00344F42">
      <w:pPr>
        <w:widowControl w:val="0"/>
        <w:spacing w:after="0" w:line="240" w:lineRule="auto"/>
        <w:ind w:right="40"/>
        <w:rPr>
          <w:rFonts w:eastAsia="Times New Roman" w:cstheme="minorHAnsi"/>
          <w:spacing w:val="1"/>
          <w:szCs w:val="24"/>
        </w:rPr>
      </w:pPr>
      <w:r w:rsidRPr="004A113C">
        <w:rPr>
          <w:rFonts w:eastAsia="Times New Roman" w:cstheme="minorHAnsi"/>
          <w:spacing w:val="1"/>
          <w:szCs w:val="24"/>
        </w:rPr>
        <w:t>Students may apply to be considered to receive funding from the Center for Engaged Learning (CEL) for</w:t>
      </w:r>
      <w:r w:rsidR="00344F42" w:rsidRPr="004A113C">
        <w:rPr>
          <w:rFonts w:eastAsia="Times New Roman" w:cstheme="minorHAnsi"/>
          <w:spacing w:val="1"/>
          <w:szCs w:val="24"/>
        </w:rPr>
        <w:t xml:space="preserve"> </w:t>
      </w:r>
      <w:r w:rsidR="008A2C96" w:rsidRPr="004A113C">
        <w:rPr>
          <w:rFonts w:eastAsia="Times New Roman" w:cstheme="minorHAnsi"/>
          <w:spacing w:val="1"/>
          <w:szCs w:val="24"/>
        </w:rPr>
        <w:t>one</w:t>
      </w:r>
      <w:r w:rsidR="00344F42" w:rsidRPr="004A113C">
        <w:rPr>
          <w:rFonts w:eastAsia="Times New Roman" w:cstheme="minorHAnsi"/>
          <w:spacing w:val="1"/>
          <w:szCs w:val="24"/>
        </w:rPr>
        <w:t xml:space="preserve"> i</w:t>
      </w:r>
      <w:r w:rsidR="00D25EBD" w:rsidRPr="004A113C">
        <w:rPr>
          <w:rFonts w:eastAsia="Times New Roman" w:cstheme="minorHAnsi"/>
          <w:spacing w:val="1"/>
          <w:szCs w:val="24"/>
        </w:rPr>
        <w:t xml:space="preserve">n-person </w:t>
      </w:r>
      <w:r w:rsidR="00344F42" w:rsidRPr="004A113C">
        <w:rPr>
          <w:rFonts w:eastAsia="Times New Roman" w:cstheme="minorHAnsi"/>
          <w:spacing w:val="1"/>
          <w:szCs w:val="24"/>
        </w:rPr>
        <w:t xml:space="preserve">domestic </w:t>
      </w:r>
      <w:r w:rsidRPr="004A113C">
        <w:rPr>
          <w:rFonts w:eastAsia="Times New Roman" w:cstheme="minorHAnsi"/>
          <w:spacing w:val="1"/>
          <w:szCs w:val="24"/>
        </w:rPr>
        <w:t>conference</w:t>
      </w:r>
      <w:r w:rsidR="00D25EBD" w:rsidRPr="004A113C">
        <w:rPr>
          <w:rFonts w:eastAsia="Times New Roman" w:cstheme="minorHAnsi"/>
          <w:spacing w:val="1"/>
          <w:szCs w:val="24"/>
        </w:rPr>
        <w:t>/event</w:t>
      </w:r>
      <w:r w:rsidRPr="004A113C">
        <w:rPr>
          <w:rFonts w:eastAsia="Times New Roman" w:cstheme="minorHAnsi"/>
          <w:spacing w:val="1"/>
          <w:szCs w:val="24"/>
        </w:rPr>
        <w:t xml:space="preserve">, with a maximum </w:t>
      </w:r>
      <w:r w:rsidR="00D25EBD" w:rsidRPr="004A113C">
        <w:rPr>
          <w:rFonts w:eastAsia="Times New Roman" w:cstheme="minorHAnsi"/>
          <w:spacing w:val="1"/>
          <w:szCs w:val="24"/>
        </w:rPr>
        <w:t>award of $</w:t>
      </w:r>
      <w:r w:rsidR="000E07AD" w:rsidRPr="004A113C">
        <w:rPr>
          <w:rFonts w:eastAsia="Times New Roman" w:cstheme="minorHAnsi"/>
          <w:spacing w:val="1"/>
          <w:szCs w:val="24"/>
        </w:rPr>
        <w:t xml:space="preserve">1,250 </w:t>
      </w:r>
      <w:r w:rsidRPr="004A113C">
        <w:rPr>
          <w:rFonts w:eastAsia="Times New Roman" w:cstheme="minorHAnsi"/>
          <w:spacing w:val="1"/>
          <w:szCs w:val="24"/>
        </w:rPr>
        <w:t>per academic year</w:t>
      </w:r>
      <w:r w:rsidR="00DF58DD">
        <w:rPr>
          <w:rFonts w:eastAsia="Times New Roman" w:cstheme="minorHAnsi"/>
          <w:spacing w:val="1"/>
          <w:szCs w:val="24"/>
        </w:rPr>
        <w:t xml:space="preserve"> (</w:t>
      </w:r>
      <w:r w:rsidR="00F0611A">
        <w:rPr>
          <w:rFonts w:eastAsia="Times New Roman" w:cstheme="minorHAnsi"/>
          <w:spacing w:val="1"/>
          <w:szCs w:val="24"/>
        </w:rPr>
        <w:t>August 1 – July 31</w:t>
      </w:r>
      <w:r w:rsidR="00DF58DD">
        <w:rPr>
          <w:rFonts w:eastAsia="Times New Roman" w:cstheme="minorHAnsi"/>
          <w:spacing w:val="1"/>
          <w:szCs w:val="24"/>
        </w:rPr>
        <w:t>)</w:t>
      </w:r>
      <w:r w:rsidR="00C1611D" w:rsidRPr="004A113C">
        <w:rPr>
          <w:rFonts w:eastAsia="Times New Roman" w:cstheme="minorHAnsi"/>
          <w:spacing w:val="1"/>
          <w:szCs w:val="24"/>
        </w:rPr>
        <w:t>. A</w:t>
      </w:r>
      <w:r w:rsidR="00344F42" w:rsidRPr="004A113C">
        <w:rPr>
          <w:rFonts w:eastAsia="Times New Roman" w:cstheme="minorHAnsi"/>
          <w:spacing w:val="1"/>
          <w:szCs w:val="24"/>
        </w:rPr>
        <w:t xml:space="preserve">dditional funding </w:t>
      </w:r>
      <w:r w:rsidR="00FB29AE" w:rsidRPr="004A113C">
        <w:rPr>
          <w:rFonts w:eastAsia="Times New Roman" w:cstheme="minorHAnsi"/>
          <w:spacing w:val="1"/>
          <w:szCs w:val="24"/>
        </w:rPr>
        <w:t>may be available for conference travel</w:t>
      </w:r>
      <w:r w:rsidR="000E07AD" w:rsidRPr="004A113C">
        <w:rPr>
          <w:rFonts w:eastAsia="Times New Roman" w:cstheme="minorHAnsi"/>
          <w:spacing w:val="1"/>
          <w:szCs w:val="24"/>
        </w:rPr>
        <w:t xml:space="preserve"> to high-cost cities on a case-by-case basis, with a maximum cap of $1,500</w:t>
      </w:r>
      <w:r w:rsidR="00642C87" w:rsidRPr="004A113C">
        <w:rPr>
          <w:rFonts w:eastAsia="Times New Roman" w:cstheme="minorHAnsi"/>
          <w:spacing w:val="1"/>
          <w:szCs w:val="24"/>
        </w:rPr>
        <w:t>.</w:t>
      </w:r>
      <w:r w:rsidR="000E07AD" w:rsidRPr="004A113C">
        <w:rPr>
          <w:rFonts w:eastAsia="Times New Roman" w:cstheme="minorHAnsi"/>
          <w:spacing w:val="1"/>
          <w:szCs w:val="24"/>
        </w:rPr>
        <w:t xml:space="preserve"> Additional funding requests </w:t>
      </w:r>
      <w:r w:rsidR="00DF58DD">
        <w:rPr>
          <w:rFonts w:eastAsia="Times New Roman" w:cstheme="minorHAnsi"/>
          <w:spacing w:val="1"/>
          <w:szCs w:val="24"/>
        </w:rPr>
        <w:t xml:space="preserve">above $1250 </w:t>
      </w:r>
      <w:r w:rsidR="000E07AD" w:rsidRPr="004A113C">
        <w:rPr>
          <w:rFonts w:eastAsia="Times New Roman" w:cstheme="minorHAnsi"/>
          <w:spacing w:val="1"/>
          <w:szCs w:val="24"/>
        </w:rPr>
        <w:t xml:space="preserve">should be submitted by the faculty sponsor. </w:t>
      </w:r>
      <w:r w:rsidR="00395AB3" w:rsidRPr="00F24AA0">
        <w:rPr>
          <w:rFonts w:eastAsia="Times New Roman" w:cstheme="minorHAnsi"/>
          <w:spacing w:val="1"/>
          <w:szCs w:val="24"/>
        </w:rPr>
        <w:t xml:space="preserve">In cases </w:t>
      </w:r>
      <w:r w:rsidR="00395AB3">
        <w:rPr>
          <w:rFonts w:eastAsia="Times New Roman" w:cstheme="minorHAnsi"/>
          <w:spacing w:val="1"/>
          <w:szCs w:val="24"/>
        </w:rPr>
        <w:t xml:space="preserve">where travel exceeds the maximum award amounts, additional support will </w:t>
      </w:r>
      <w:proofErr w:type="gramStart"/>
      <w:r w:rsidR="00395AB3">
        <w:rPr>
          <w:rFonts w:eastAsia="Times New Roman" w:cstheme="minorHAnsi"/>
          <w:spacing w:val="1"/>
          <w:szCs w:val="24"/>
        </w:rPr>
        <w:t>considered</w:t>
      </w:r>
      <w:proofErr w:type="gramEnd"/>
      <w:r w:rsidR="00395AB3">
        <w:rPr>
          <w:rFonts w:eastAsia="Times New Roman" w:cstheme="minorHAnsi"/>
          <w:spacing w:val="1"/>
          <w:szCs w:val="24"/>
        </w:rPr>
        <w:t xml:space="preserve"> on a financial need basis. Financial need will </w:t>
      </w:r>
      <w:proofErr w:type="gramStart"/>
      <w:r w:rsidR="00395AB3">
        <w:rPr>
          <w:rFonts w:eastAsia="Times New Roman" w:cstheme="minorHAnsi"/>
          <w:spacing w:val="1"/>
          <w:szCs w:val="24"/>
        </w:rPr>
        <w:t>calculated</w:t>
      </w:r>
      <w:proofErr w:type="gramEnd"/>
      <w:r w:rsidR="00395AB3">
        <w:rPr>
          <w:rFonts w:eastAsia="Times New Roman" w:cstheme="minorHAnsi"/>
          <w:spacing w:val="1"/>
          <w:szCs w:val="24"/>
        </w:rPr>
        <w:t xml:space="preserve"> based on student FAFSA information on file with Furman’s Financial Aid office. </w:t>
      </w:r>
    </w:p>
    <w:p w14:paraId="255EC114" w14:textId="462684F1" w:rsidR="00344F42" w:rsidRDefault="00344F42" w:rsidP="00344F42">
      <w:pPr>
        <w:widowControl w:val="0"/>
        <w:spacing w:after="0" w:line="240" w:lineRule="auto"/>
        <w:ind w:right="40"/>
        <w:rPr>
          <w:rFonts w:eastAsia="Times New Roman" w:cstheme="minorHAnsi"/>
          <w:spacing w:val="1"/>
          <w:szCs w:val="24"/>
        </w:rPr>
      </w:pPr>
    </w:p>
    <w:p w14:paraId="4EC6F907" w14:textId="47913F72" w:rsidR="00642C87" w:rsidRPr="00642C87" w:rsidRDefault="00642C87" w:rsidP="00344F42">
      <w:pPr>
        <w:widowControl w:val="0"/>
        <w:spacing w:after="0" w:line="240" w:lineRule="auto"/>
        <w:ind w:right="40"/>
        <w:rPr>
          <w:rFonts w:eastAsia="Times New Roman" w:cstheme="minorHAnsi"/>
          <w:spacing w:val="1"/>
          <w:szCs w:val="24"/>
          <w:u w:val="single"/>
        </w:rPr>
      </w:pPr>
      <w:r w:rsidRPr="00642C87">
        <w:rPr>
          <w:rFonts w:eastAsia="Times New Roman" w:cstheme="minorHAnsi"/>
          <w:spacing w:val="1"/>
          <w:szCs w:val="24"/>
          <w:u w:val="single"/>
        </w:rPr>
        <w:t>In-Person International Conferences/Events</w:t>
      </w:r>
    </w:p>
    <w:p w14:paraId="448A368F" w14:textId="1F977D1E" w:rsidR="009B62D8" w:rsidRPr="004A113C" w:rsidRDefault="00642C87" w:rsidP="004A113C">
      <w:pPr>
        <w:widowControl w:val="0"/>
        <w:spacing w:after="0" w:line="240" w:lineRule="auto"/>
        <w:ind w:left="360" w:right="40"/>
        <w:rPr>
          <w:rFonts w:eastAsia="Times New Roman" w:cstheme="minorHAnsi"/>
          <w:spacing w:val="1"/>
          <w:szCs w:val="24"/>
        </w:rPr>
      </w:pPr>
      <w:r w:rsidRPr="004A113C">
        <w:rPr>
          <w:rFonts w:eastAsia="Times New Roman" w:cstheme="minorHAnsi"/>
          <w:spacing w:val="1"/>
          <w:szCs w:val="24"/>
        </w:rPr>
        <w:t>Students may</w:t>
      </w:r>
      <w:r w:rsidR="00344F42" w:rsidRPr="004A113C">
        <w:rPr>
          <w:rFonts w:eastAsia="Times New Roman" w:cstheme="minorHAnsi"/>
          <w:spacing w:val="1"/>
          <w:szCs w:val="24"/>
        </w:rPr>
        <w:t xml:space="preserve"> apply for a maximum award of $</w:t>
      </w:r>
      <w:r w:rsidR="00C92916">
        <w:rPr>
          <w:rFonts w:eastAsia="Times New Roman" w:cstheme="minorHAnsi"/>
          <w:spacing w:val="1"/>
          <w:szCs w:val="24"/>
        </w:rPr>
        <w:t>1750</w:t>
      </w:r>
      <w:r w:rsidR="00C92916" w:rsidRPr="004A113C">
        <w:rPr>
          <w:rFonts w:eastAsia="Times New Roman" w:cstheme="minorHAnsi"/>
          <w:spacing w:val="1"/>
          <w:szCs w:val="24"/>
        </w:rPr>
        <w:t xml:space="preserve"> </w:t>
      </w:r>
      <w:r w:rsidR="00344F42" w:rsidRPr="004A113C">
        <w:rPr>
          <w:rFonts w:eastAsia="Times New Roman" w:cstheme="minorHAnsi"/>
          <w:spacing w:val="1"/>
          <w:szCs w:val="24"/>
        </w:rPr>
        <w:t>per academic year</w:t>
      </w:r>
      <w:r w:rsidRPr="004A113C">
        <w:rPr>
          <w:rFonts w:eastAsia="Times New Roman" w:cstheme="minorHAnsi"/>
          <w:spacing w:val="1"/>
          <w:szCs w:val="24"/>
        </w:rPr>
        <w:t xml:space="preserve"> to present at an in-person international conference/event</w:t>
      </w:r>
      <w:r w:rsidR="00861EAE" w:rsidRPr="004A113C">
        <w:rPr>
          <w:rFonts w:eastAsia="Times New Roman" w:cstheme="minorHAnsi"/>
          <w:spacing w:val="1"/>
          <w:szCs w:val="24"/>
        </w:rPr>
        <w:t>. P</w:t>
      </w:r>
      <w:r w:rsidR="00344F42" w:rsidRPr="004A113C">
        <w:rPr>
          <w:rFonts w:eastAsia="Times New Roman" w:cstheme="minorHAnsi"/>
          <w:spacing w:val="1"/>
          <w:szCs w:val="24"/>
        </w:rPr>
        <w:t xml:space="preserve">lease reach out to the CEL </w:t>
      </w:r>
      <w:r w:rsidR="00093117" w:rsidRPr="004A113C">
        <w:rPr>
          <w:rFonts w:eastAsia="Times New Roman" w:cstheme="minorHAnsi"/>
          <w:spacing w:val="1"/>
          <w:szCs w:val="24"/>
        </w:rPr>
        <w:t xml:space="preserve">staff regarding </w:t>
      </w:r>
      <w:r w:rsidR="00954629" w:rsidRPr="004A113C">
        <w:rPr>
          <w:rFonts w:eastAsia="Times New Roman" w:cstheme="minorHAnsi"/>
          <w:spacing w:val="1"/>
          <w:szCs w:val="24"/>
        </w:rPr>
        <w:t>travel advisories and additional international travel requirements.</w:t>
      </w:r>
    </w:p>
    <w:p w14:paraId="344FE23D" w14:textId="3922D24A" w:rsidR="00395AB3" w:rsidRDefault="00395AB3" w:rsidP="004A113C">
      <w:pPr>
        <w:widowControl w:val="0"/>
        <w:spacing w:after="0" w:line="240" w:lineRule="auto"/>
        <w:ind w:right="40"/>
        <w:rPr>
          <w:rFonts w:eastAsia="Times New Roman" w:cstheme="minorHAnsi"/>
          <w:spacing w:val="1"/>
          <w:szCs w:val="24"/>
        </w:rPr>
      </w:pPr>
    </w:p>
    <w:p w14:paraId="292E6023" w14:textId="77777777" w:rsidR="00395AB3" w:rsidRPr="004A113C" w:rsidRDefault="00395AB3" w:rsidP="00395AB3">
      <w:pPr>
        <w:widowControl w:val="0"/>
        <w:spacing w:after="0" w:line="240" w:lineRule="auto"/>
        <w:ind w:right="40"/>
        <w:rPr>
          <w:rFonts w:eastAsia="Times New Roman" w:cstheme="minorHAnsi"/>
          <w:spacing w:val="1"/>
          <w:szCs w:val="24"/>
          <w:u w:val="single"/>
        </w:rPr>
      </w:pPr>
      <w:r w:rsidRPr="004A113C">
        <w:rPr>
          <w:rFonts w:eastAsia="Times New Roman" w:cstheme="minorHAnsi"/>
          <w:spacing w:val="1"/>
          <w:szCs w:val="24"/>
          <w:u w:val="single"/>
        </w:rPr>
        <w:t>Virtual Conferences</w:t>
      </w:r>
    </w:p>
    <w:p w14:paraId="688A20CD" w14:textId="16C04D49" w:rsidR="00F0611A" w:rsidRDefault="00F0611A" w:rsidP="00F0611A">
      <w:pPr>
        <w:ind w:left="360"/>
      </w:pPr>
      <w:r>
        <w:t>The CEL will support students to present at virtual conferences, and as long as the costs associated with them remain nominal (usually less than $100), students may present at more than one and the costs associated with virtual conferences will not be applied toward the maximum annual limit for in-person conferences/events. </w:t>
      </w:r>
    </w:p>
    <w:p w14:paraId="694F445E" w14:textId="77777777" w:rsidR="00954629" w:rsidRPr="00954629" w:rsidRDefault="00954629" w:rsidP="00954629">
      <w:pPr>
        <w:pStyle w:val="ListParagraph"/>
        <w:widowControl w:val="0"/>
        <w:spacing w:after="0" w:line="240" w:lineRule="auto"/>
        <w:ind w:right="40"/>
        <w:rPr>
          <w:rFonts w:eastAsia="Times New Roman" w:cstheme="minorHAnsi"/>
          <w:spacing w:val="1"/>
          <w:szCs w:val="24"/>
        </w:rPr>
      </w:pPr>
    </w:p>
    <w:p w14:paraId="51DB63F0" w14:textId="77AFF31A" w:rsidR="00E41C8C" w:rsidRDefault="00DC7F65" w:rsidP="00E41C8C">
      <w:pPr>
        <w:widowControl w:val="0"/>
        <w:spacing w:after="0" w:line="240" w:lineRule="auto"/>
        <w:ind w:right="-20"/>
        <w:rPr>
          <w:rFonts w:eastAsia="Times New Roman" w:cstheme="minorHAnsi"/>
          <w:b/>
          <w:bCs/>
          <w:sz w:val="24"/>
          <w:szCs w:val="26"/>
        </w:rPr>
      </w:pPr>
      <w:r w:rsidRPr="00651FB8">
        <w:rPr>
          <w:rFonts w:eastAsia="Times New Roman" w:cstheme="minorHAnsi"/>
          <w:b/>
          <w:bCs/>
          <w:sz w:val="24"/>
          <w:szCs w:val="26"/>
        </w:rPr>
        <w:t>Applicat</w:t>
      </w:r>
      <w:r w:rsidRPr="00651FB8">
        <w:rPr>
          <w:rFonts w:eastAsia="Times New Roman" w:cstheme="minorHAnsi"/>
          <w:b/>
          <w:bCs/>
          <w:spacing w:val="2"/>
          <w:sz w:val="24"/>
          <w:szCs w:val="26"/>
        </w:rPr>
        <w:t>i</w:t>
      </w:r>
      <w:r w:rsidRPr="00651FB8">
        <w:rPr>
          <w:rFonts w:eastAsia="Times New Roman" w:cstheme="minorHAnsi"/>
          <w:b/>
          <w:bCs/>
          <w:sz w:val="24"/>
          <w:szCs w:val="26"/>
        </w:rPr>
        <w:t>on</w:t>
      </w:r>
      <w:r w:rsidRPr="00651FB8">
        <w:rPr>
          <w:rFonts w:eastAsia="Times New Roman" w:cstheme="minorHAnsi"/>
          <w:b/>
          <w:bCs/>
          <w:spacing w:val="-13"/>
          <w:sz w:val="24"/>
          <w:szCs w:val="26"/>
        </w:rPr>
        <w:t xml:space="preserve"> </w:t>
      </w:r>
      <w:r w:rsidRPr="00651FB8">
        <w:rPr>
          <w:rFonts w:eastAsia="Times New Roman" w:cstheme="minorHAnsi"/>
          <w:b/>
          <w:bCs/>
          <w:sz w:val="24"/>
          <w:szCs w:val="26"/>
        </w:rPr>
        <w:t>Pro</w:t>
      </w:r>
      <w:r w:rsidRPr="00651FB8">
        <w:rPr>
          <w:rFonts w:eastAsia="Times New Roman" w:cstheme="minorHAnsi"/>
          <w:b/>
          <w:bCs/>
          <w:spacing w:val="3"/>
          <w:sz w:val="24"/>
          <w:szCs w:val="26"/>
        </w:rPr>
        <w:t>c</w:t>
      </w:r>
      <w:r w:rsidRPr="00651FB8">
        <w:rPr>
          <w:rFonts w:eastAsia="Times New Roman" w:cstheme="minorHAnsi"/>
          <w:b/>
          <w:bCs/>
          <w:sz w:val="24"/>
          <w:szCs w:val="26"/>
        </w:rPr>
        <w:t>ess</w:t>
      </w:r>
    </w:p>
    <w:p w14:paraId="24439455" w14:textId="08CA73CC" w:rsidR="009910A2" w:rsidRPr="009910A2" w:rsidRDefault="00DC7F65" w:rsidP="00E41C8C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-20"/>
        <w:rPr>
          <w:rFonts w:eastAsia="Times New Roman" w:cstheme="minorHAnsi"/>
          <w:szCs w:val="24"/>
        </w:rPr>
      </w:pPr>
      <w:proofErr w:type="gramStart"/>
      <w:r w:rsidRPr="009910A2">
        <w:rPr>
          <w:rFonts w:eastAsia="Times New Roman" w:cstheme="minorHAnsi"/>
          <w:color w:val="000000"/>
          <w:szCs w:val="24"/>
        </w:rPr>
        <w:t>Submit</w:t>
      </w:r>
      <w:r w:rsidR="00D81AC9" w:rsidRPr="009910A2">
        <w:rPr>
          <w:rFonts w:eastAsia="Times New Roman" w:cstheme="minorHAnsi"/>
          <w:color w:val="000000"/>
          <w:szCs w:val="24"/>
        </w:rPr>
        <w:t xml:space="preserve"> an application</w:t>
      </w:r>
      <w:proofErr w:type="gramEnd"/>
      <w:r w:rsidR="00D81AC9" w:rsidRPr="009910A2">
        <w:rPr>
          <w:rFonts w:eastAsia="Times New Roman" w:cstheme="minorHAnsi"/>
          <w:color w:val="000000"/>
          <w:szCs w:val="24"/>
        </w:rPr>
        <w:t xml:space="preserve"> for funds along with the</w:t>
      </w:r>
      <w:r w:rsidRPr="009910A2">
        <w:rPr>
          <w:rFonts w:eastAsia="Times New Roman" w:cstheme="minorHAnsi"/>
          <w:color w:val="000000"/>
          <w:szCs w:val="24"/>
        </w:rPr>
        <w:t xml:space="preserve"> </w:t>
      </w:r>
      <w:r w:rsidRPr="009910A2">
        <w:rPr>
          <w:rFonts w:eastAsia="Times New Roman" w:cstheme="minorHAnsi"/>
          <w:color w:val="000000"/>
          <w:spacing w:val="-1"/>
          <w:szCs w:val="24"/>
        </w:rPr>
        <w:t>f</w:t>
      </w:r>
      <w:r w:rsidRPr="009910A2">
        <w:rPr>
          <w:rFonts w:eastAsia="Times New Roman" w:cstheme="minorHAnsi"/>
          <w:color w:val="000000"/>
          <w:szCs w:val="24"/>
        </w:rPr>
        <w:t>ollowing</w:t>
      </w:r>
      <w:r w:rsidRPr="009910A2">
        <w:rPr>
          <w:rFonts w:eastAsia="Times New Roman" w:cstheme="minorHAnsi"/>
          <w:color w:val="000000"/>
          <w:spacing w:val="-2"/>
          <w:szCs w:val="24"/>
        </w:rPr>
        <w:t xml:space="preserve"> </w:t>
      </w:r>
      <w:r w:rsidRPr="009910A2">
        <w:rPr>
          <w:rFonts w:eastAsia="Times New Roman" w:cstheme="minorHAnsi"/>
          <w:color w:val="000000"/>
          <w:szCs w:val="24"/>
        </w:rPr>
        <w:t>do</w:t>
      </w:r>
      <w:r w:rsidRPr="009910A2">
        <w:rPr>
          <w:rFonts w:eastAsia="Times New Roman" w:cstheme="minorHAnsi"/>
          <w:color w:val="000000"/>
          <w:spacing w:val="-1"/>
          <w:szCs w:val="24"/>
        </w:rPr>
        <w:t>c</w:t>
      </w:r>
      <w:r w:rsidRPr="009910A2">
        <w:rPr>
          <w:rFonts w:eastAsia="Times New Roman" w:cstheme="minorHAnsi"/>
          <w:color w:val="000000"/>
          <w:szCs w:val="24"/>
        </w:rPr>
        <w:t>um</w:t>
      </w:r>
      <w:r w:rsidRPr="009910A2">
        <w:rPr>
          <w:rFonts w:eastAsia="Times New Roman" w:cstheme="minorHAnsi"/>
          <w:color w:val="000000"/>
          <w:spacing w:val="-1"/>
          <w:szCs w:val="24"/>
        </w:rPr>
        <w:t>e</w:t>
      </w:r>
      <w:r w:rsidRPr="009910A2">
        <w:rPr>
          <w:rFonts w:eastAsia="Times New Roman" w:cstheme="minorHAnsi"/>
          <w:color w:val="000000"/>
          <w:szCs w:val="24"/>
        </w:rPr>
        <w:t>n</w:t>
      </w:r>
      <w:r w:rsidRPr="009910A2">
        <w:rPr>
          <w:rFonts w:eastAsia="Times New Roman" w:cstheme="minorHAnsi"/>
          <w:color w:val="000000"/>
          <w:spacing w:val="3"/>
          <w:szCs w:val="24"/>
        </w:rPr>
        <w:t>t</w:t>
      </w:r>
      <w:r w:rsidRPr="009910A2">
        <w:rPr>
          <w:rFonts w:eastAsia="Times New Roman" w:cstheme="minorHAnsi"/>
          <w:color w:val="000000"/>
          <w:spacing w:val="-1"/>
          <w:szCs w:val="24"/>
        </w:rPr>
        <w:t>a</w:t>
      </w:r>
      <w:r w:rsidRPr="009910A2">
        <w:rPr>
          <w:rFonts w:eastAsia="Times New Roman" w:cstheme="minorHAnsi"/>
          <w:color w:val="000000"/>
          <w:szCs w:val="24"/>
        </w:rPr>
        <w:t>tion</w:t>
      </w:r>
      <w:r w:rsidR="00D81AC9" w:rsidRPr="009910A2">
        <w:rPr>
          <w:rFonts w:eastAsia="Times New Roman" w:cstheme="minorHAnsi"/>
          <w:color w:val="000000"/>
          <w:szCs w:val="24"/>
        </w:rPr>
        <w:t xml:space="preserve"> a minimum of </w:t>
      </w:r>
      <w:r w:rsidR="00D918FB">
        <w:rPr>
          <w:rFonts w:eastAsia="Times New Roman" w:cstheme="minorHAnsi"/>
          <w:color w:val="000000"/>
          <w:szCs w:val="24"/>
          <w:u w:val="single"/>
        </w:rPr>
        <w:t>2 months (8</w:t>
      </w:r>
      <w:r w:rsidR="00D81AC9" w:rsidRPr="00C20770">
        <w:rPr>
          <w:rFonts w:eastAsia="Times New Roman" w:cstheme="minorHAnsi"/>
          <w:color w:val="000000"/>
          <w:szCs w:val="24"/>
          <w:u w:val="single"/>
        </w:rPr>
        <w:t xml:space="preserve"> wee</w:t>
      </w:r>
      <w:r w:rsidR="0064379A" w:rsidRPr="00C20770">
        <w:rPr>
          <w:rFonts w:eastAsia="Times New Roman" w:cstheme="minorHAnsi"/>
          <w:color w:val="000000"/>
          <w:szCs w:val="24"/>
          <w:u w:val="single"/>
        </w:rPr>
        <w:t>ks</w:t>
      </w:r>
      <w:r w:rsidR="00D918FB">
        <w:rPr>
          <w:rFonts w:eastAsia="Times New Roman" w:cstheme="minorHAnsi"/>
          <w:color w:val="000000"/>
          <w:szCs w:val="24"/>
          <w:u w:val="single"/>
        </w:rPr>
        <w:t>)</w:t>
      </w:r>
      <w:r w:rsidR="0064379A" w:rsidRPr="00C20770">
        <w:rPr>
          <w:rFonts w:eastAsia="Times New Roman" w:cstheme="minorHAnsi"/>
          <w:color w:val="000000"/>
          <w:szCs w:val="24"/>
          <w:u w:val="single"/>
        </w:rPr>
        <w:t xml:space="preserve"> prior</w:t>
      </w:r>
      <w:r w:rsidR="0064379A" w:rsidRPr="009910A2">
        <w:rPr>
          <w:rFonts w:eastAsia="Times New Roman" w:cstheme="minorHAnsi"/>
          <w:color w:val="000000"/>
          <w:szCs w:val="24"/>
        </w:rPr>
        <w:t xml:space="preserve"> to the conference</w:t>
      </w:r>
      <w:r w:rsidR="006730AA" w:rsidRPr="009910A2">
        <w:rPr>
          <w:rFonts w:eastAsia="Times New Roman" w:cstheme="minorHAnsi"/>
          <w:color w:val="000000"/>
          <w:szCs w:val="24"/>
        </w:rPr>
        <w:t>/event</w:t>
      </w:r>
      <w:r w:rsidR="0064379A" w:rsidRPr="009910A2">
        <w:rPr>
          <w:rFonts w:eastAsia="Times New Roman" w:cstheme="minorHAnsi"/>
          <w:color w:val="000000"/>
          <w:szCs w:val="24"/>
        </w:rPr>
        <w:t xml:space="preserve"> date</w:t>
      </w:r>
      <w:r w:rsidR="009910A2" w:rsidRPr="009910A2">
        <w:rPr>
          <w:rFonts w:eastAsia="Times New Roman" w:cstheme="minorHAnsi"/>
          <w:color w:val="000000"/>
          <w:szCs w:val="24"/>
        </w:rPr>
        <w:t xml:space="preserve"> in order for funding to be approved</w:t>
      </w:r>
      <w:r w:rsidR="0064379A" w:rsidRPr="009910A2">
        <w:rPr>
          <w:rFonts w:eastAsia="Times New Roman" w:cstheme="minorHAnsi"/>
          <w:color w:val="000000"/>
          <w:szCs w:val="24"/>
        </w:rPr>
        <w:t>:</w:t>
      </w:r>
      <w:r w:rsidRPr="009910A2">
        <w:rPr>
          <w:rFonts w:eastAsia="Times New Roman" w:cstheme="minorHAnsi"/>
          <w:szCs w:val="24"/>
        </w:rPr>
        <w:t xml:space="preserve"> </w:t>
      </w:r>
    </w:p>
    <w:p w14:paraId="7515F30F" w14:textId="77777777" w:rsidR="009910A2" w:rsidRDefault="00DC7F65" w:rsidP="009910A2">
      <w:pPr>
        <w:pStyle w:val="ListParagraph"/>
        <w:widowControl w:val="0"/>
        <w:numPr>
          <w:ilvl w:val="1"/>
          <w:numId w:val="7"/>
        </w:numPr>
        <w:spacing w:after="0" w:line="240" w:lineRule="auto"/>
        <w:ind w:right="-20"/>
        <w:rPr>
          <w:rFonts w:eastAsia="Times New Roman" w:cstheme="minorHAnsi"/>
          <w:szCs w:val="24"/>
        </w:rPr>
      </w:pPr>
      <w:r w:rsidRPr="009910A2">
        <w:rPr>
          <w:rFonts w:eastAsia="Times New Roman" w:cstheme="minorHAnsi"/>
        </w:rPr>
        <w:t xml:space="preserve">An </w:t>
      </w:r>
      <w:r w:rsidRPr="009910A2">
        <w:rPr>
          <w:rFonts w:eastAsia="Times New Roman" w:cstheme="minorHAnsi"/>
          <w:spacing w:val="-1"/>
        </w:rPr>
        <w:t>a</w:t>
      </w:r>
      <w:r w:rsidRPr="009910A2">
        <w:rPr>
          <w:rFonts w:eastAsia="Times New Roman" w:cstheme="minorHAnsi"/>
        </w:rPr>
        <w:t>bst</w:t>
      </w:r>
      <w:r w:rsidRPr="009910A2">
        <w:rPr>
          <w:rFonts w:eastAsia="Times New Roman" w:cstheme="minorHAnsi"/>
          <w:spacing w:val="-1"/>
        </w:rPr>
        <w:t>rac</w:t>
      </w:r>
      <w:r w:rsidRPr="009910A2">
        <w:rPr>
          <w:rFonts w:eastAsia="Times New Roman" w:cstheme="minorHAnsi"/>
        </w:rPr>
        <w:t>t of</w:t>
      </w:r>
      <w:r w:rsidRPr="009910A2">
        <w:rPr>
          <w:rFonts w:eastAsia="Times New Roman" w:cstheme="minorHAnsi"/>
          <w:spacing w:val="2"/>
        </w:rPr>
        <w:t xml:space="preserve"> the </w:t>
      </w:r>
      <w:r w:rsidRPr="009910A2">
        <w:rPr>
          <w:rFonts w:eastAsia="Times New Roman" w:cstheme="minorHAnsi"/>
        </w:rPr>
        <w:t>p</w:t>
      </w:r>
      <w:r w:rsidRPr="009910A2">
        <w:rPr>
          <w:rFonts w:eastAsia="Times New Roman" w:cstheme="minorHAnsi"/>
          <w:spacing w:val="-1"/>
        </w:rPr>
        <w:t>re</w:t>
      </w:r>
      <w:r w:rsidRPr="009910A2">
        <w:rPr>
          <w:rFonts w:eastAsia="Times New Roman" w:cstheme="minorHAnsi"/>
          <w:spacing w:val="3"/>
        </w:rPr>
        <w:t>s</w:t>
      </w:r>
      <w:r w:rsidRPr="009910A2">
        <w:rPr>
          <w:rFonts w:eastAsia="Times New Roman" w:cstheme="minorHAnsi"/>
          <w:spacing w:val="-1"/>
        </w:rPr>
        <w:t>e</w:t>
      </w:r>
      <w:r w:rsidRPr="009910A2">
        <w:rPr>
          <w:rFonts w:eastAsia="Times New Roman" w:cstheme="minorHAnsi"/>
        </w:rPr>
        <w:t>nt</w:t>
      </w:r>
      <w:r w:rsidRPr="009910A2">
        <w:rPr>
          <w:rFonts w:eastAsia="Times New Roman" w:cstheme="minorHAnsi"/>
          <w:spacing w:val="-1"/>
        </w:rPr>
        <w:t>a</w:t>
      </w:r>
      <w:r w:rsidRPr="009910A2">
        <w:rPr>
          <w:rFonts w:eastAsia="Times New Roman" w:cstheme="minorHAnsi"/>
        </w:rPr>
        <w:t xml:space="preserve">tion </w:t>
      </w:r>
    </w:p>
    <w:p w14:paraId="2E08A95C" w14:textId="77777777" w:rsidR="009910A2" w:rsidRPr="009910A2" w:rsidRDefault="00DC7F65" w:rsidP="009910A2">
      <w:pPr>
        <w:pStyle w:val="ListParagraph"/>
        <w:widowControl w:val="0"/>
        <w:numPr>
          <w:ilvl w:val="1"/>
          <w:numId w:val="7"/>
        </w:numPr>
        <w:spacing w:after="0" w:line="240" w:lineRule="auto"/>
        <w:ind w:right="-20"/>
        <w:rPr>
          <w:rFonts w:eastAsia="Times New Roman" w:cstheme="minorHAnsi"/>
          <w:szCs w:val="24"/>
        </w:rPr>
      </w:pPr>
      <w:r w:rsidRPr="009910A2">
        <w:rPr>
          <w:rFonts w:eastAsia="Times New Roman" w:cstheme="minorHAnsi"/>
        </w:rPr>
        <w:t xml:space="preserve">A </w:t>
      </w:r>
      <w:r w:rsidRPr="009910A2">
        <w:rPr>
          <w:rFonts w:eastAsia="Times New Roman" w:cstheme="minorHAnsi"/>
          <w:spacing w:val="-1"/>
        </w:rPr>
        <w:t>c</w:t>
      </w:r>
      <w:r w:rsidRPr="009910A2">
        <w:rPr>
          <w:rFonts w:eastAsia="Times New Roman" w:cstheme="minorHAnsi"/>
        </w:rPr>
        <w:t>o</w:t>
      </w:r>
      <w:r w:rsidRPr="009910A2">
        <w:rPr>
          <w:rFonts w:eastAsia="Times New Roman" w:cstheme="minorHAnsi"/>
          <w:spacing w:val="5"/>
        </w:rPr>
        <w:t>p</w:t>
      </w:r>
      <w:r w:rsidRPr="009910A2">
        <w:rPr>
          <w:rFonts w:eastAsia="Times New Roman" w:cstheme="minorHAnsi"/>
        </w:rPr>
        <w:t>y</w:t>
      </w:r>
      <w:r w:rsidRPr="009910A2">
        <w:rPr>
          <w:rFonts w:eastAsia="Times New Roman" w:cstheme="minorHAnsi"/>
          <w:spacing w:val="-5"/>
        </w:rPr>
        <w:t xml:space="preserve"> </w:t>
      </w:r>
      <w:r w:rsidRPr="009910A2">
        <w:rPr>
          <w:rFonts w:eastAsia="Times New Roman" w:cstheme="minorHAnsi"/>
        </w:rPr>
        <w:t>of</w:t>
      </w:r>
      <w:r w:rsidRPr="009910A2">
        <w:rPr>
          <w:rFonts w:eastAsia="Times New Roman" w:cstheme="minorHAnsi"/>
          <w:spacing w:val="-1"/>
        </w:rPr>
        <w:t xml:space="preserve"> </w:t>
      </w:r>
      <w:r w:rsidRPr="009910A2">
        <w:rPr>
          <w:rFonts w:eastAsia="Times New Roman" w:cstheme="minorHAnsi"/>
          <w:spacing w:val="1"/>
        </w:rPr>
        <w:t>a</w:t>
      </w:r>
      <w:r w:rsidRPr="009910A2">
        <w:rPr>
          <w:rFonts w:eastAsia="Times New Roman" w:cstheme="minorHAnsi"/>
          <w:spacing w:val="-1"/>
        </w:rPr>
        <w:t>cce</w:t>
      </w:r>
      <w:r w:rsidRPr="009910A2">
        <w:rPr>
          <w:rFonts w:eastAsia="Times New Roman" w:cstheme="minorHAnsi"/>
        </w:rPr>
        <w:t>p</w:t>
      </w:r>
      <w:r w:rsidRPr="009910A2">
        <w:rPr>
          <w:rFonts w:eastAsia="Times New Roman" w:cstheme="minorHAnsi"/>
          <w:spacing w:val="3"/>
        </w:rPr>
        <w:t>t</w:t>
      </w:r>
      <w:r w:rsidRPr="009910A2">
        <w:rPr>
          <w:rFonts w:eastAsia="Times New Roman" w:cstheme="minorHAnsi"/>
          <w:spacing w:val="-1"/>
        </w:rPr>
        <w:t>a</w:t>
      </w:r>
      <w:r w:rsidRPr="009910A2">
        <w:rPr>
          <w:rFonts w:eastAsia="Times New Roman" w:cstheme="minorHAnsi"/>
        </w:rPr>
        <w:t>n</w:t>
      </w:r>
      <w:r w:rsidRPr="009910A2">
        <w:rPr>
          <w:rFonts w:eastAsia="Times New Roman" w:cstheme="minorHAnsi"/>
          <w:spacing w:val="-1"/>
        </w:rPr>
        <w:t>c</w:t>
      </w:r>
      <w:r w:rsidRPr="009910A2">
        <w:rPr>
          <w:rFonts w:eastAsia="Times New Roman" w:cstheme="minorHAnsi"/>
        </w:rPr>
        <w:t>e</w:t>
      </w:r>
      <w:r w:rsidRPr="009910A2">
        <w:rPr>
          <w:rFonts w:eastAsia="Times New Roman" w:cstheme="minorHAnsi"/>
          <w:spacing w:val="-1"/>
        </w:rPr>
        <w:t xml:space="preserve"> </w:t>
      </w:r>
      <w:r w:rsidRPr="009910A2">
        <w:rPr>
          <w:rFonts w:eastAsia="Times New Roman" w:cstheme="minorHAnsi"/>
          <w:spacing w:val="3"/>
        </w:rPr>
        <w:t>l</w:t>
      </w:r>
      <w:r w:rsidRPr="009910A2">
        <w:rPr>
          <w:rFonts w:eastAsia="Times New Roman" w:cstheme="minorHAnsi"/>
          <w:spacing w:val="-1"/>
        </w:rPr>
        <w:t>e</w:t>
      </w:r>
      <w:r w:rsidRPr="009910A2">
        <w:rPr>
          <w:rFonts w:eastAsia="Times New Roman" w:cstheme="minorHAnsi"/>
        </w:rPr>
        <w:t>tt</w:t>
      </w:r>
      <w:r w:rsidRPr="009910A2">
        <w:rPr>
          <w:rFonts w:eastAsia="Times New Roman" w:cstheme="minorHAnsi"/>
          <w:spacing w:val="-1"/>
        </w:rPr>
        <w:t>e</w:t>
      </w:r>
      <w:r w:rsidRPr="009910A2">
        <w:rPr>
          <w:rFonts w:eastAsia="Times New Roman" w:cstheme="minorHAnsi"/>
        </w:rPr>
        <w:t>r</w:t>
      </w:r>
      <w:r w:rsidRPr="009910A2">
        <w:rPr>
          <w:rFonts w:eastAsia="Times New Roman" w:cstheme="minorHAnsi"/>
          <w:spacing w:val="-1"/>
        </w:rPr>
        <w:t xml:space="preserve"> </w:t>
      </w:r>
      <w:r w:rsidRPr="009910A2">
        <w:rPr>
          <w:rFonts w:eastAsia="Times New Roman" w:cstheme="minorHAnsi"/>
        </w:rPr>
        <w:t>or</w:t>
      </w:r>
      <w:r w:rsidRPr="009910A2">
        <w:rPr>
          <w:rFonts w:eastAsia="Times New Roman" w:cstheme="minorHAnsi"/>
          <w:spacing w:val="-1"/>
        </w:rPr>
        <w:t xml:space="preserve"> </w:t>
      </w:r>
      <w:r w:rsidRPr="009910A2">
        <w:rPr>
          <w:rFonts w:eastAsia="Times New Roman" w:cstheme="minorHAnsi"/>
          <w:spacing w:val="1"/>
        </w:rPr>
        <w:t>e</w:t>
      </w:r>
      <w:r w:rsidRPr="009910A2">
        <w:rPr>
          <w:rFonts w:eastAsia="Times New Roman" w:cstheme="minorHAnsi"/>
          <w:spacing w:val="-1"/>
        </w:rPr>
        <w:t>-</w:t>
      </w:r>
      <w:r w:rsidRPr="009910A2">
        <w:rPr>
          <w:rFonts w:eastAsia="Times New Roman" w:cstheme="minorHAnsi"/>
        </w:rPr>
        <w:t>m</w:t>
      </w:r>
      <w:r w:rsidRPr="009910A2">
        <w:rPr>
          <w:rFonts w:eastAsia="Times New Roman" w:cstheme="minorHAnsi"/>
          <w:spacing w:val="-1"/>
        </w:rPr>
        <w:t>a</w:t>
      </w:r>
      <w:r w:rsidRPr="009910A2">
        <w:rPr>
          <w:rFonts w:eastAsia="Times New Roman" w:cstheme="minorHAnsi"/>
        </w:rPr>
        <w:t>il</w:t>
      </w:r>
    </w:p>
    <w:p w14:paraId="5992039B" w14:textId="70B3FDBA" w:rsidR="008B30AE" w:rsidRPr="008B30AE" w:rsidRDefault="007F6CF2" w:rsidP="00E41C8C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-20"/>
        <w:rPr>
          <w:rFonts w:eastAsia="Times New Roman" w:cstheme="minorHAnsi"/>
          <w:szCs w:val="24"/>
        </w:rPr>
      </w:pPr>
      <w:r>
        <w:rPr>
          <w:rFonts w:eastAsia="Times New Roman" w:cstheme="minorHAnsi"/>
        </w:rPr>
        <w:t>After you submit your application, your faculty sponsor will be noti</w:t>
      </w:r>
      <w:r w:rsidR="008B30AE">
        <w:rPr>
          <w:rFonts w:eastAsia="Times New Roman" w:cstheme="minorHAnsi"/>
        </w:rPr>
        <w:t>fied for their approval</w:t>
      </w:r>
      <w:r w:rsidR="00740587">
        <w:rPr>
          <w:rFonts w:eastAsia="Times New Roman" w:cstheme="minorHAnsi"/>
        </w:rPr>
        <w:t>.</w:t>
      </w:r>
    </w:p>
    <w:p w14:paraId="6780D4D0" w14:textId="54E8593B" w:rsidR="008B30AE" w:rsidRPr="00740587" w:rsidRDefault="008B30AE" w:rsidP="00E41C8C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-20"/>
        <w:rPr>
          <w:rFonts w:eastAsia="Times New Roman" w:cstheme="minorHAnsi"/>
          <w:szCs w:val="24"/>
        </w:rPr>
      </w:pPr>
      <w:r>
        <w:rPr>
          <w:rFonts w:eastAsia="Times New Roman" w:cstheme="minorHAnsi"/>
        </w:rPr>
        <w:t xml:space="preserve">Once your application is </w:t>
      </w:r>
      <w:r w:rsidR="0085658E">
        <w:rPr>
          <w:rFonts w:eastAsia="Times New Roman" w:cstheme="minorHAnsi"/>
        </w:rPr>
        <w:t>approved by your faculty sponsor, Student Conference Travel</w:t>
      </w:r>
      <w:r>
        <w:rPr>
          <w:rFonts w:eastAsia="Times New Roman" w:cstheme="minorHAnsi"/>
        </w:rPr>
        <w:t xml:space="preserve"> </w:t>
      </w:r>
      <w:r w:rsidR="0085658E">
        <w:rPr>
          <w:rFonts w:eastAsia="Times New Roman" w:cstheme="minorHAnsi"/>
        </w:rPr>
        <w:t xml:space="preserve">will review your application, </w:t>
      </w:r>
      <w:r>
        <w:rPr>
          <w:rFonts w:eastAsia="Times New Roman" w:cstheme="minorHAnsi"/>
        </w:rPr>
        <w:t>c</w:t>
      </w:r>
      <w:r w:rsidR="002F71D4">
        <w:rPr>
          <w:rFonts w:eastAsia="Times New Roman" w:cstheme="minorHAnsi"/>
        </w:rPr>
        <w:t xml:space="preserve">ontact you with any questions, and </w:t>
      </w:r>
      <w:r>
        <w:rPr>
          <w:rFonts w:eastAsia="Times New Roman" w:cstheme="minorHAnsi"/>
        </w:rPr>
        <w:t>issue final approval</w:t>
      </w:r>
      <w:r w:rsidR="002F71D4">
        <w:rPr>
          <w:rFonts w:eastAsia="Times New Roman" w:cstheme="minorHAnsi"/>
        </w:rPr>
        <w:t xml:space="preserve"> and next steps</w:t>
      </w:r>
      <w:r w:rsidR="00740587">
        <w:rPr>
          <w:rFonts w:eastAsia="Times New Roman" w:cstheme="minorHAnsi"/>
        </w:rPr>
        <w:t>.</w:t>
      </w:r>
    </w:p>
    <w:p w14:paraId="2CAE004D" w14:textId="32856F1B" w:rsidR="00740587" w:rsidRPr="008B30AE" w:rsidRDefault="008573CF" w:rsidP="00E41C8C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-20"/>
        <w:rPr>
          <w:rFonts w:eastAsia="Times New Roman" w:cstheme="minorHAnsi"/>
          <w:szCs w:val="24"/>
        </w:rPr>
      </w:pPr>
      <w:r>
        <w:rPr>
          <w:rFonts w:eastAsia="Times New Roman" w:cstheme="minorHAnsi"/>
        </w:rPr>
        <w:t>If you need notification that you are missing classes for a university sponsored event, please have</w:t>
      </w:r>
      <w:r w:rsidR="00740587">
        <w:rPr>
          <w:rFonts w:eastAsia="Times New Roman" w:cstheme="minorHAnsi"/>
        </w:rPr>
        <w:t xml:space="preserve"> your faculty sponsor complete the </w:t>
      </w:r>
      <w:r>
        <w:rPr>
          <w:rFonts w:eastAsia="Times New Roman" w:cstheme="minorHAnsi"/>
        </w:rPr>
        <w:t xml:space="preserve">Sponsored Event form at </w:t>
      </w:r>
      <w:hyperlink r:id="rId11" w:history="1">
        <w:r w:rsidRPr="00043BBA">
          <w:rPr>
            <w:rStyle w:val="Hyperlink"/>
            <w:rFonts w:eastAsia="Times New Roman" w:cstheme="minorHAnsi"/>
          </w:rPr>
          <w:t>this lin</w:t>
        </w:r>
        <w:r w:rsidR="00043BBA" w:rsidRPr="00043BBA">
          <w:rPr>
            <w:rStyle w:val="Hyperlink"/>
            <w:rFonts w:eastAsia="Times New Roman" w:cstheme="minorHAnsi"/>
          </w:rPr>
          <w:t>k</w:t>
        </w:r>
      </w:hyperlink>
      <w:r>
        <w:rPr>
          <w:rFonts w:eastAsia="Times New Roman" w:cstheme="minorHAnsi"/>
        </w:rPr>
        <w:t xml:space="preserve">. Please note: Absence policies are determined by the professors of each class. This form does not guarantee that an absence will be excused. </w:t>
      </w:r>
    </w:p>
    <w:p w14:paraId="5C1AD5C1" w14:textId="77777777" w:rsidR="006730AA" w:rsidRPr="00651FB8" w:rsidRDefault="006730AA" w:rsidP="00DC7F65">
      <w:pPr>
        <w:widowControl w:val="0"/>
        <w:spacing w:before="16" w:after="0" w:line="240" w:lineRule="auto"/>
        <w:rPr>
          <w:rFonts w:eastAsia="Calibri" w:cstheme="minorHAnsi"/>
          <w:sz w:val="20"/>
        </w:rPr>
      </w:pPr>
    </w:p>
    <w:p w14:paraId="36DB9F0D" w14:textId="77777777" w:rsidR="00AC40BE" w:rsidRDefault="00DC7F65" w:rsidP="00AC40BE">
      <w:pPr>
        <w:widowControl w:val="0"/>
        <w:spacing w:after="0" w:line="240" w:lineRule="auto"/>
        <w:ind w:left="120" w:right="-20"/>
        <w:rPr>
          <w:rFonts w:eastAsia="Times New Roman" w:cstheme="minorHAnsi"/>
          <w:sz w:val="24"/>
          <w:szCs w:val="26"/>
        </w:rPr>
      </w:pPr>
      <w:r w:rsidRPr="00651FB8">
        <w:rPr>
          <w:rFonts w:eastAsia="Times New Roman" w:cstheme="minorHAnsi"/>
          <w:b/>
          <w:bCs/>
          <w:sz w:val="24"/>
          <w:szCs w:val="26"/>
        </w:rPr>
        <w:t>Post</w:t>
      </w:r>
      <w:r w:rsidRPr="00651FB8">
        <w:rPr>
          <w:rFonts w:eastAsia="Times New Roman" w:cstheme="minorHAnsi"/>
          <w:b/>
          <w:bCs/>
          <w:spacing w:val="-5"/>
          <w:sz w:val="24"/>
          <w:szCs w:val="26"/>
        </w:rPr>
        <w:t xml:space="preserve"> </w:t>
      </w:r>
      <w:r w:rsidRPr="00651FB8">
        <w:rPr>
          <w:rFonts w:eastAsia="Times New Roman" w:cstheme="minorHAnsi"/>
          <w:b/>
          <w:bCs/>
          <w:sz w:val="24"/>
          <w:szCs w:val="26"/>
        </w:rPr>
        <w:t>Conference</w:t>
      </w:r>
    </w:p>
    <w:p w14:paraId="110954FB" w14:textId="3BCD55B7" w:rsidR="00AC40BE" w:rsidRPr="000671DE" w:rsidRDefault="00DC7F65" w:rsidP="000671DE">
      <w:pPr>
        <w:widowControl w:val="0"/>
        <w:spacing w:after="0" w:line="240" w:lineRule="auto"/>
        <w:ind w:left="120" w:right="-20"/>
        <w:rPr>
          <w:rFonts w:eastAsia="Times New Roman" w:cstheme="minorHAnsi"/>
          <w:color w:val="0000FF"/>
          <w:spacing w:val="-1"/>
          <w:szCs w:val="24"/>
          <w:u w:val="single"/>
        </w:rPr>
      </w:pPr>
      <w:r w:rsidRPr="00651FB8">
        <w:rPr>
          <w:rFonts w:eastAsia="Times New Roman" w:cstheme="minorHAnsi"/>
          <w:spacing w:val="1"/>
          <w:szCs w:val="24"/>
        </w:rPr>
        <w:t>W</w:t>
      </w:r>
      <w:r w:rsidRPr="00651FB8">
        <w:rPr>
          <w:rFonts w:eastAsia="Times New Roman" w:cstheme="minorHAnsi"/>
          <w:szCs w:val="24"/>
        </w:rPr>
        <w:t xml:space="preserve">ithin </w:t>
      </w:r>
      <w:r w:rsidRPr="00651FB8">
        <w:rPr>
          <w:rFonts w:eastAsia="Times New Roman" w:cstheme="minorHAnsi"/>
          <w:b/>
          <w:bCs/>
          <w:spacing w:val="-2"/>
          <w:szCs w:val="24"/>
        </w:rPr>
        <w:t>o</w:t>
      </w:r>
      <w:r w:rsidRPr="00651FB8">
        <w:rPr>
          <w:rFonts w:eastAsia="Times New Roman" w:cstheme="minorHAnsi"/>
          <w:b/>
          <w:bCs/>
          <w:spacing w:val="1"/>
          <w:szCs w:val="24"/>
        </w:rPr>
        <w:t>n</w:t>
      </w:r>
      <w:r w:rsidRPr="00651FB8">
        <w:rPr>
          <w:rFonts w:eastAsia="Times New Roman" w:cstheme="minorHAnsi"/>
          <w:b/>
          <w:bCs/>
          <w:szCs w:val="24"/>
        </w:rPr>
        <w:t>e</w:t>
      </w:r>
      <w:r w:rsidRPr="00651FB8">
        <w:rPr>
          <w:rFonts w:eastAsia="Times New Roman" w:cstheme="minorHAnsi"/>
          <w:b/>
          <w:bCs/>
          <w:spacing w:val="-1"/>
          <w:szCs w:val="24"/>
        </w:rPr>
        <w:t xml:space="preserve"> </w:t>
      </w:r>
      <w:r w:rsidRPr="00651FB8">
        <w:rPr>
          <w:rFonts w:eastAsia="Times New Roman" w:cstheme="minorHAnsi"/>
          <w:b/>
          <w:bCs/>
          <w:spacing w:val="2"/>
          <w:szCs w:val="24"/>
        </w:rPr>
        <w:t>w</w:t>
      </w:r>
      <w:r w:rsidRPr="00651FB8">
        <w:rPr>
          <w:rFonts w:eastAsia="Times New Roman" w:cstheme="minorHAnsi"/>
          <w:b/>
          <w:bCs/>
          <w:spacing w:val="-1"/>
          <w:szCs w:val="24"/>
        </w:rPr>
        <w:t>ee</w:t>
      </w:r>
      <w:r w:rsidRPr="00651FB8">
        <w:rPr>
          <w:rFonts w:eastAsia="Times New Roman" w:cstheme="minorHAnsi"/>
          <w:b/>
          <w:bCs/>
          <w:szCs w:val="24"/>
        </w:rPr>
        <w:t>k</w:t>
      </w:r>
      <w:r w:rsidRPr="00651FB8">
        <w:rPr>
          <w:rFonts w:eastAsia="Times New Roman" w:cstheme="minorHAnsi"/>
          <w:b/>
          <w:bCs/>
          <w:spacing w:val="1"/>
          <w:szCs w:val="24"/>
        </w:rPr>
        <w:t xml:space="preserve"> </w:t>
      </w:r>
      <w:r w:rsidRPr="00651FB8">
        <w:rPr>
          <w:rFonts w:eastAsia="Times New Roman" w:cstheme="minorHAnsi"/>
          <w:b/>
          <w:bCs/>
          <w:szCs w:val="24"/>
        </w:rPr>
        <w:t>of</w:t>
      </w:r>
      <w:r w:rsidRPr="00651FB8">
        <w:rPr>
          <w:rFonts w:eastAsia="Times New Roman" w:cstheme="minorHAnsi"/>
          <w:b/>
          <w:bCs/>
          <w:spacing w:val="2"/>
          <w:szCs w:val="24"/>
        </w:rPr>
        <w:t xml:space="preserve"> </w:t>
      </w:r>
      <w:r w:rsidRPr="00651FB8">
        <w:rPr>
          <w:rFonts w:eastAsia="Times New Roman" w:cstheme="minorHAnsi"/>
          <w:b/>
          <w:bCs/>
          <w:spacing w:val="-1"/>
          <w:szCs w:val="24"/>
        </w:rPr>
        <w:t>the presentation</w:t>
      </w:r>
      <w:r w:rsidRPr="00651FB8">
        <w:rPr>
          <w:rFonts w:eastAsia="Times New Roman" w:cstheme="minorHAnsi"/>
          <w:szCs w:val="24"/>
        </w:rPr>
        <w:t>,</w:t>
      </w:r>
      <w:r w:rsidR="00564D31">
        <w:rPr>
          <w:rFonts w:eastAsia="Times New Roman" w:cstheme="minorHAnsi"/>
          <w:szCs w:val="24"/>
        </w:rPr>
        <w:t xml:space="preserve"> you will receive an email from </w:t>
      </w:r>
      <w:hyperlink r:id="rId12" w:history="1">
        <w:r w:rsidR="00692892" w:rsidRPr="00644F75">
          <w:rPr>
            <w:rStyle w:val="Hyperlink"/>
            <w:rFonts w:eastAsia="Times New Roman" w:cstheme="minorHAnsi"/>
            <w:spacing w:val="-1"/>
            <w:szCs w:val="24"/>
          </w:rPr>
          <w:t>s</w:t>
        </w:r>
        <w:r w:rsidR="00692892" w:rsidRPr="00644F75">
          <w:rPr>
            <w:rStyle w:val="Hyperlink"/>
            <w:rFonts w:eastAsia="Times New Roman" w:cstheme="minorHAnsi"/>
            <w:szCs w:val="24"/>
          </w:rPr>
          <w:t>t</w:t>
        </w:r>
        <w:r w:rsidR="00692892" w:rsidRPr="00644F75">
          <w:rPr>
            <w:rStyle w:val="Hyperlink"/>
            <w:rFonts w:eastAsia="Times New Roman" w:cstheme="minorHAnsi"/>
            <w:spacing w:val="1"/>
            <w:szCs w:val="24"/>
          </w:rPr>
          <w:t>ud</w:t>
        </w:r>
        <w:r w:rsidR="00692892" w:rsidRPr="00644F75">
          <w:rPr>
            <w:rStyle w:val="Hyperlink"/>
            <w:rFonts w:eastAsia="Times New Roman" w:cstheme="minorHAnsi"/>
            <w:szCs w:val="24"/>
          </w:rPr>
          <w:t>e</w:t>
        </w:r>
        <w:r w:rsidR="00692892" w:rsidRPr="00644F75">
          <w:rPr>
            <w:rStyle w:val="Hyperlink"/>
            <w:rFonts w:eastAsia="Times New Roman" w:cstheme="minorHAnsi"/>
            <w:spacing w:val="1"/>
            <w:szCs w:val="24"/>
          </w:rPr>
          <w:t>n</w:t>
        </w:r>
        <w:r w:rsidR="00692892" w:rsidRPr="00644F75">
          <w:rPr>
            <w:rStyle w:val="Hyperlink"/>
            <w:rFonts w:eastAsia="Times New Roman" w:cstheme="minorHAnsi"/>
            <w:szCs w:val="24"/>
          </w:rPr>
          <w:t>tt</w:t>
        </w:r>
        <w:r w:rsidR="00692892" w:rsidRPr="00644F75">
          <w:rPr>
            <w:rStyle w:val="Hyperlink"/>
            <w:rFonts w:eastAsia="Times New Roman" w:cstheme="minorHAnsi"/>
            <w:spacing w:val="-1"/>
            <w:szCs w:val="24"/>
          </w:rPr>
          <w:t>r</w:t>
        </w:r>
        <w:r w:rsidR="00692892" w:rsidRPr="00644F75">
          <w:rPr>
            <w:rStyle w:val="Hyperlink"/>
            <w:rFonts w:eastAsia="Times New Roman" w:cstheme="minorHAnsi"/>
            <w:spacing w:val="1"/>
            <w:szCs w:val="24"/>
          </w:rPr>
          <w:t>a</w:t>
        </w:r>
        <w:r w:rsidR="00692892" w:rsidRPr="00644F75">
          <w:rPr>
            <w:rStyle w:val="Hyperlink"/>
            <w:rFonts w:eastAsia="Times New Roman" w:cstheme="minorHAnsi"/>
            <w:szCs w:val="24"/>
          </w:rPr>
          <w:t>vel</w:t>
        </w:r>
        <w:r w:rsidR="00692892" w:rsidRPr="00644F75">
          <w:rPr>
            <w:rStyle w:val="Hyperlink"/>
            <w:rFonts w:eastAsia="Times New Roman" w:cstheme="minorHAnsi"/>
            <w:spacing w:val="-1"/>
            <w:szCs w:val="24"/>
          </w:rPr>
          <w:t>@</w:t>
        </w:r>
        <w:r w:rsidR="00692892" w:rsidRPr="00644F75">
          <w:rPr>
            <w:rStyle w:val="Hyperlink"/>
            <w:rFonts w:eastAsia="Times New Roman" w:cstheme="minorHAnsi"/>
            <w:szCs w:val="24"/>
          </w:rPr>
          <w:t>f</w:t>
        </w:r>
        <w:r w:rsidR="00692892" w:rsidRPr="00644F75">
          <w:rPr>
            <w:rStyle w:val="Hyperlink"/>
            <w:rFonts w:eastAsia="Times New Roman" w:cstheme="minorHAnsi"/>
            <w:spacing w:val="1"/>
            <w:szCs w:val="24"/>
          </w:rPr>
          <w:t>u</w:t>
        </w:r>
        <w:r w:rsidR="00692892" w:rsidRPr="00644F75">
          <w:rPr>
            <w:rStyle w:val="Hyperlink"/>
            <w:rFonts w:eastAsia="Times New Roman" w:cstheme="minorHAnsi"/>
            <w:spacing w:val="-1"/>
            <w:szCs w:val="24"/>
          </w:rPr>
          <w:t>r</w:t>
        </w:r>
        <w:r w:rsidR="00692892" w:rsidRPr="00644F75">
          <w:rPr>
            <w:rStyle w:val="Hyperlink"/>
            <w:rFonts w:eastAsia="Times New Roman" w:cstheme="minorHAnsi"/>
            <w:szCs w:val="24"/>
          </w:rPr>
          <w:t>m</w:t>
        </w:r>
        <w:r w:rsidR="00692892" w:rsidRPr="00644F75">
          <w:rPr>
            <w:rStyle w:val="Hyperlink"/>
            <w:rFonts w:eastAsia="Times New Roman" w:cstheme="minorHAnsi"/>
            <w:spacing w:val="1"/>
            <w:szCs w:val="24"/>
          </w:rPr>
          <w:t>an.edu</w:t>
        </w:r>
      </w:hyperlink>
      <w:r w:rsidR="00564D31">
        <w:rPr>
          <w:rFonts w:eastAsia="Times New Roman" w:cstheme="minorHAnsi"/>
          <w:spacing w:val="-1"/>
          <w:szCs w:val="24"/>
        </w:rPr>
        <w:t xml:space="preserve"> with a link to complete the post-conference </w:t>
      </w:r>
      <w:r w:rsidR="00564D31" w:rsidRPr="000671DE">
        <w:rPr>
          <w:rFonts w:eastAsia="Times New Roman" w:cstheme="minorHAnsi"/>
          <w:spacing w:val="-1"/>
          <w:szCs w:val="24"/>
        </w:rPr>
        <w:t>report</w:t>
      </w:r>
      <w:r w:rsidR="000671DE" w:rsidRPr="000671DE">
        <w:rPr>
          <w:rFonts w:eastAsia="Times New Roman" w:cstheme="minorHAnsi"/>
          <w:spacing w:val="-1"/>
          <w:szCs w:val="24"/>
        </w:rPr>
        <w:t xml:space="preserve"> and c</w:t>
      </w:r>
      <w:r w:rsidR="00AC40BE" w:rsidRPr="000671DE">
        <w:rPr>
          <w:rFonts w:eastAsia="Times New Roman" w:cstheme="minorHAnsi"/>
          <w:szCs w:val="24"/>
        </w:rPr>
        <w:t>onfirmation of participation (if available)</w:t>
      </w:r>
      <w:r w:rsidR="00630653">
        <w:rPr>
          <w:rFonts w:eastAsia="Times New Roman" w:cstheme="minorHAnsi"/>
          <w:szCs w:val="24"/>
        </w:rPr>
        <w:t>.</w:t>
      </w:r>
    </w:p>
    <w:p w14:paraId="656AFC65" w14:textId="77777777" w:rsidR="00AC40BE" w:rsidRPr="00651FB8" w:rsidRDefault="00AC40BE" w:rsidP="00692892">
      <w:pPr>
        <w:widowControl w:val="0"/>
        <w:spacing w:after="0" w:line="240" w:lineRule="auto"/>
        <w:ind w:left="480" w:right="-20"/>
        <w:rPr>
          <w:rFonts w:eastAsia="Times New Roman" w:cstheme="minorHAnsi"/>
          <w:sz w:val="18"/>
          <w:szCs w:val="20"/>
        </w:rPr>
      </w:pPr>
    </w:p>
    <w:p w14:paraId="5DD191E8" w14:textId="419EFC61" w:rsidR="00DC7F65" w:rsidRPr="003501FC" w:rsidRDefault="00DC7F65" w:rsidP="003501FC">
      <w:pPr>
        <w:widowControl w:val="0"/>
        <w:spacing w:before="68" w:after="0" w:line="240" w:lineRule="auto"/>
        <w:ind w:left="100" w:right="-20"/>
        <w:rPr>
          <w:rFonts w:eastAsia="Times New Roman" w:cstheme="minorHAnsi"/>
          <w:sz w:val="24"/>
          <w:szCs w:val="26"/>
        </w:rPr>
      </w:pPr>
      <w:r w:rsidRPr="00651FB8">
        <w:rPr>
          <w:rFonts w:eastAsia="Times New Roman" w:cstheme="minorHAnsi"/>
          <w:b/>
          <w:bCs/>
          <w:sz w:val="24"/>
          <w:szCs w:val="26"/>
        </w:rPr>
        <w:t>Importa</w:t>
      </w:r>
      <w:r w:rsidRPr="00651FB8">
        <w:rPr>
          <w:rFonts w:eastAsia="Times New Roman" w:cstheme="minorHAnsi"/>
          <w:b/>
          <w:bCs/>
          <w:spacing w:val="2"/>
          <w:sz w:val="24"/>
          <w:szCs w:val="26"/>
        </w:rPr>
        <w:t>n</w:t>
      </w:r>
      <w:r w:rsidRPr="00651FB8">
        <w:rPr>
          <w:rFonts w:eastAsia="Times New Roman" w:cstheme="minorHAnsi"/>
          <w:b/>
          <w:bCs/>
          <w:sz w:val="24"/>
          <w:szCs w:val="26"/>
        </w:rPr>
        <w:t>t</w:t>
      </w:r>
      <w:r w:rsidRPr="00651FB8">
        <w:rPr>
          <w:rFonts w:eastAsia="Times New Roman" w:cstheme="minorHAnsi"/>
          <w:b/>
          <w:bCs/>
          <w:spacing w:val="-12"/>
          <w:sz w:val="24"/>
          <w:szCs w:val="26"/>
        </w:rPr>
        <w:t xml:space="preserve"> </w:t>
      </w:r>
      <w:r w:rsidRPr="00651FB8">
        <w:rPr>
          <w:rFonts w:eastAsia="Times New Roman" w:cstheme="minorHAnsi"/>
          <w:b/>
          <w:bCs/>
          <w:sz w:val="24"/>
          <w:szCs w:val="26"/>
        </w:rPr>
        <w:t>Info</w:t>
      </w:r>
      <w:r w:rsidRPr="00651FB8">
        <w:rPr>
          <w:rFonts w:eastAsia="Times New Roman" w:cstheme="minorHAnsi"/>
          <w:b/>
          <w:bCs/>
          <w:spacing w:val="3"/>
          <w:sz w:val="24"/>
          <w:szCs w:val="26"/>
        </w:rPr>
        <w:t>r</w:t>
      </w:r>
      <w:r w:rsidRPr="00651FB8">
        <w:rPr>
          <w:rFonts w:eastAsia="Times New Roman" w:cstheme="minorHAnsi"/>
          <w:b/>
          <w:bCs/>
          <w:sz w:val="24"/>
          <w:szCs w:val="26"/>
        </w:rPr>
        <w:t>mati</w:t>
      </w:r>
      <w:r w:rsidRPr="00651FB8">
        <w:rPr>
          <w:rFonts w:eastAsia="Times New Roman" w:cstheme="minorHAnsi"/>
          <w:b/>
          <w:bCs/>
          <w:spacing w:val="2"/>
          <w:sz w:val="24"/>
          <w:szCs w:val="26"/>
        </w:rPr>
        <w:t>o</w:t>
      </w:r>
      <w:r w:rsidRPr="00651FB8">
        <w:rPr>
          <w:rFonts w:eastAsia="Times New Roman" w:cstheme="minorHAnsi"/>
          <w:b/>
          <w:bCs/>
          <w:sz w:val="24"/>
          <w:szCs w:val="26"/>
        </w:rPr>
        <w:t>n</w:t>
      </w:r>
    </w:p>
    <w:p w14:paraId="29DD4B17" w14:textId="26A07B7B" w:rsidR="003501FC" w:rsidRPr="003501FC" w:rsidRDefault="003F3FFB" w:rsidP="003501FC">
      <w:pPr>
        <w:widowControl w:val="0"/>
        <w:numPr>
          <w:ilvl w:val="0"/>
          <w:numId w:val="2"/>
        </w:numPr>
        <w:spacing w:before="68" w:after="0" w:line="240" w:lineRule="auto"/>
        <w:ind w:right="-20"/>
        <w:contextualSpacing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The CEL Staff can make purchases on behalf of the student to simplify</w:t>
      </w:r>
      <w:r w:rsidR="00861EAE">
        <w:rPr>
          <w:rFonts w:eastAsia="Times New Roman" w:cstheme="minorHAnsi"/>
          <w:szCs w:val="24"/>
        </w:rPr>
        <w:t xml:space="preserve"> the reconciliation process; </w:t>
      </w:r>
      <w:r w:rsidR="00861EAE" w:rsidRPr="004A113C">
        <w:rPr>
          <w:rFonts w:eastAsia="Times New Roman" w:cstheme="minorHAnsi"/>
          <w:szCs w:val="24"/>
          <w:u w:val="single"/>
        </w:rPr>
        <w:t>i</w:t>
      </w:r>
      <w:r w:rsidR="00DC7F65" w:rsidRPr="004A113C">
        <w:rPr>
          <w:rFonts w:eastAsia="Times New Roman" w:cstheme="minorHAnsi"/>
          <w:szCs w:val="24"/>
          <w:u w:val="single"/>
        </w:rPr>
        <w:t xml:space="preserve">f a student </w:t>
      </w:r>
      <w:r w:rsidR="007F31DC" w:rsidRPr="004A113C">
        <w:rPr>
          <w:rFonts w:eastAsia="Times New Roman" w:cstheme="minorHAnsi"/>
          <w:szCs w:val="24"/>
          <w:u w:val="single"/>
        </w:rPr>
        <w:t xml:space="preserve">or department </w:t>
      </w:r>
      <w:r w:rsidR="00DC7F65" w:rsidRPr="004A113C">
        <w:rPr>
          <w:rFonts w:eastAsia="Times New Roman" w:cstheme="minorHAnsi"/>
          <w:szCs w:val="24"/>
          <w:u w:val="single"/>
        </w:rPr>
        <w:t xml:space="preserve">wishes to make </w:t>
      </w:r>
      <w:r w:rsidR="0085658E" w:rsidRPr="004A113C">
        <w:rPr>
          <w:rFonts w:eastAsia="Times New Roman" w:cstheme="minorHAnsi"/>
          <w:szCs w:val="24"/>
          <w:u w:val="single"/>
        </w:rPr>
        <w:t>their</w:t>
      </w:r>
      <w:r w:rsidR="00DC7F65" w:rsidRPr="004A113C">
        <w:rPr>
          <w:rFonts w:eastAsia="Times New Roman" w:cstheme="minorHAnsi"/>
          <w:szCs w:val="24"/>
          <w:u w:val="single"/>
        </w:rPr>
        <w:t xml:space="preserve"> own purchases, </w:t>
      </w:r>
      <w:r w:rsidR="0085658E" w:rsidRPr="004A113C">
        <w:rPr>
          <w:rFonts w:eastAsia="Times New Roman" w:cstheme="minorHAnsi"/>
          <w:szCs w:val="24"/>
          <w:u w:val="single"/>
        </w:rPr>
        <w:t>they</w:t>
      </w:r>
      <w:r w:rsidR="003501FC" w:rsidRPr="004A113C">
        <w:rPr>
          <w:rFonts w:eastAsia="Times New Roman" w:cstheme="minorHAnsi"/>
          <w:szCs w:val="24"/>
          <w:u w:val="single"/>
        </w:rPr>
        <w:t xml:space="preserve"> </w:t>
      </w:r>
      <w:r w:rsidRPr="004A113C">
        <w:rPr>
          <w:rFonts w:eastAsia="Times New Roman" w:cstheme="minorHAnsi"/>
          <w:szCs w:val="24"/>
          <w:u w:val="single"/>
        </w:rPr>
        <w:t xml:space="preserve">should reach out to CEL staff in </w:t>
      </w:r>
      <w:r w:rsidR="007E045D" w:rsidRPr="004A113C">
        <w:rPr>
          <w:rFonts w:eastAsia="Times New Roman" w:cstheme="minorHAnsi"/>
          <w:szCs w:val="24"/>
          <w:u w:val="single"/>
        </w:rPr>
        <w:t xml:space="preserve">advance to get </w:t>
      </w:r>
      <w:proofErr w:type="gramStart"/>
      <w:r w:rsidR="007E045D" w:rsidRPr="004A113C">
        <w:rPr>
          <w:rFonts w:eastAsia="Times New Roman" w:cstheme="minorHAnsi"/>
          <w:szCs w:val="24"/>
          <w:u w:val="single"/>
        </w:rPr>
        <w:t>approval</w:t>
      </w:r>
      <w:proofErr w:type="gramEnd"/>
      <w:r w:rsidR="007E045D">
        <w:rPr>
          <w:rFonts w:eastAsia="Times New Roman" w:cstheme="minorHAnsi"/>
          <w:szCs w:val="24"/>
        </w:rPr>
        <w:t xml:space="preserve"> </w:t>
      </w:r>
    </w:p>
    <w:p w14:paraId="1F7B2C79" w14:textId="7D7688A3" w:rsidR="00442144" w:rsidRDefault="00861EAE" w:rsidP="00861EAE">
      <w:pPr>
        <w:widowControl w:val="0"/>
        <w:numPr>
          <w:ilvl w:val="0"/>
          <w:numId w:val="2"/>
        </w:numPr>
        <w:spacing w:before="68" w:after="0" w:line="240" w:lineRule="auto"/>
        <w:ind w:right="-20"/>
        <w:contextualSpacing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When purchasing conference registration, it is often more cost effective to purchase </w:t>
      </w:r>
      <w:r w:rsidR="00147403">
        <w:rPr>
          <w:rFonts w:eastAsia="Times New Roman" w:cstheme="minorHAnsi"/>
          <w:szCs w:val="24"/>
        </w:rPr>
        <w:t xml:space="preserve">an </w:t>
      </w:r>
      <w:r w:rsidRPr="00651FB8">
        <w:rPr>
          <w:rFonts w:eastAsia="Times New Roman" w:cstheme="minorHAnsi"/>
          <w:szCs w:val="24"/>
        </w:rPr>
        <w:t>organizationa</w:t>
      </w:r>
      <w:r>
        <w:rPr>
          <w:rFonts w:eastAsia="Times New Roman" w:cstheme="minorHAnsi"/>
          <w:szCs w:val="24"/>
        </w:rPr>
        <w:t>l membership (if necessary)</w:t>
      </w:r>
      <w:r w:rsidR="00147403">
        <w:rPr>
          <w:rFonts w:eastAsia="Times New Roman" w:cstheme="minorHAnsi"/>
          <w:szCs w:val="24"/>
        </w:rPr>
        <w:t>, which</w:t>
      </w:r>
      <w:r>
        <w:rPr>
          <w:rFonts w:eastAsia="Times New Roman" w:cstheme="minorHAnsi"/>
          <w:szCs w:val="24"/>
        </w:rPr>
        <w:t xml:space="preserve"> the CEL will </w:t>
      </w:r>
      <w:proofErr w:type="gramStart"/>
      <w:r>
        <w:rPr>
          <w:rFonts w:eastAsia="Times New Roman" w:cstheme="minorHAnsi"/>
          <w:szCs w:val="24"/>
        </w:rPr>
        <w:t>support</w:t>
      </w:r>
      <w:proofErr w:type="gramEnd"/>
      <w:r>
        <w:rPr>
          <w:rFonts w:eastAsia="Times New Roman" w:cstheme="minorHAnsi"/>
          <w:szCs w:val="24"/>
        </w:rPr>
        <w:t xml:space="preserve"> </w:t>
      </w:r>
    </w:p>
    <w:p w14:paraId="5BF3CF12" w14:textId="2B96AAEA" w:rsidR="002B5FD1" w:rsidRDefault="0022678C" w:rsidP="004A113C">
      <w:pPr>
        <w:widowControl w:val="0"/>
        <w:numPr>
          <w:ilvl w:val="0"/>
          <w:numId w:val="2"/>
        </w:numPr>
        <w:spacing w:before="68" w:after="0" w:line="240" w:lineRule="auto"/>
        <w:ind w:right="-20"/>
        <w:contextualSpacing/>
      </w:pPr>
      <w:r w:rsidRPr="00442144">
        <w:rPr>
          <w:rFonts w:eastAsia="Calibri" w:cstheme="minorHAnsi"/>
        </w:rPr>
        <w:lastRenderedPageBreak/>
        <w:t>S</w:t>
      </w:r>
      <w:r w:rsidR="00CE234C" w:rsidRPr="00442144">
        <w:rPr>
          <w:rFonts w:eastAsia="Calibri" w:cstheme="minorHAnsi"/>
        </w:rPr>
        <w:t xml:space="preserve">tudents who graduate in May </w:t>
      </w:r>
      <w:r w:rsidRPr="00442144">
        <w:rPr>
          <w:rFonts w:eastAsia="Calibri" w:cstheme="minorHAnsi"/>
        </w:rPr>
        <w:t>are eligible to receive support through September</w:t>
      </w:r>
      <w:r w:rsidR="00901606" w:rsidRPr="00442144">
        <w:rPr>
          <w:rFonts w:eastAsia="Calibri" w:cstheme="minorHAnsi"/>
        </w:rPr>
        <w:t xml:space="preserve"> </w:t>
      </w:r>
      <w:r w:rsidRPr="00442144">
        <w:rPr>
          <w:rFonts w:eastAsia="Calibri" w:cstheme="minorHAnsi"/>
        </w:rPr>
        <w:t>—</w:t>
      </w:r>
      <w:r w:rsidR="007472BC" w:rsidRPr="00442144">
        <w:rPr>
          <w:rFonts w:eastAsia="Calibri" w:cstheme="minorHAnsi"/>
        </w:rPr>
        <w:t xml:space="preserve"> </w:t>
      </w:r>
      <w:r w:rsidRPr="00442144">
        <w:rPr>
          <w:rFonts w:eastAsia="Calibri" w:cstheme="minorHAnsi"/>
        </w:rPr>
        <w:t>based on the premise that conference calendars do not necessarily align with Furman’s c</w:t>
      </w:r>
      <w:r w:rsidR="00861EAE" w:rsidRPr="00442144">
        <w:rPr>
          <w:rFonts w:eastAsia="Calibri" w:cstheme="minorHAnsi"/>
        </w:rPr>
        <w:t xml:space="preserve">alendar and graduation </w:t>
      </w:r>
      <w:proofErr w:type="gramStart"/>
      <w:r w:rsidR="00861EAE" w:rsidRPr="00442144">
        <w:rPr>
          <w:rFonts w:eastAsia="Calibri" w:cstheme="minorHAnsi"/>
        </w:rPr>
        <w:t>schedule</w:t>
      </w:r>
      <w:proofErr w:type="gramEnd"/>
    </w:p>
    <w:sectPr w:rsidR="002B5FD1" w:rsidSect="005C772E">
      <w:headerReference w:type="default" r:id="rId13"/>
      <w:footerReference w:type="default" r:id="rId14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A317" w14:textId="77777777" w:rsidR="005C772E" w:rsidRDefault="005C772E" w:rsidP="00413F60">
      <w:pPr>
        <w:spacing w:after="0" w:line="240" w:lineRule="auto"/>
      </w:pPr>
      <w:r>
        <w:separator/>
      </w:r>
    </w:p>
  </w:endnote>
  <w:endnote w:type="continuationSeparator" w:id="0">
    <w:p w14:paraId="1F78A686" w14:textId="77777777" w:rsidR="005C772E" w:rsidRDefault="005C772E" w:rsidP="0041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B190" w14:textId="0552ACC7" w:rsidR="00AD3695" w:rsidRPr="004A113C" w:rsidRDefault="00AD3695">
    <w:pPr>
      <w:pStyle w:val="Footer"/>
      <w:jc w:val="right"/>
      <w:rPr>
        <w:sz w:val="16"/>
      </w:rPr>
    </w:pPr>
    <w:r w:rsidRPr="004A113C">
      <w:rPr>
        <w:sz w:val="16"/>
      </w:rPr>
      <w:t xml:space="preserve">Revised </w:t>
    </w:r>
    <w:sdt>
      <w:sdtPr>
        <w:rPr>
          <w:sz w:val="16"/>
        </w:rPr>
        <w:id w:val="-12584417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0611A">
          <w:rPr>
            <w:sz w:val="16"/>
          </w:rPr>
          <w:t>7.6</w:t>
        </w:r>
        <w:r w:rsidRPr="004A113C">
          <w:rPr>
            <w:sz w:val="16"/>
          </w:rPr>
          <w:t>.23</w:t>
        </w:r>
      </w:sdtContent>
    </w:sdt>
  </w:p>
  <w:p w14:paraId="7E542FBB" w14:textId="5D49A372" w:rsidR="00AD3695" w:rsidRDefault="00AD3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46BD" w14:textId="77777777" w:rsidR="005C772E" w:rsidRDefault="005C772E" w:rsidP="00413F60">
      <w:pPr>
        <w:spacing w:after="0" w:line="240" w:lineRule="auto"/>
      </w:pPr>
      <w:r>
        <w:separator/>
      </w:r>
    </w:p>
  </w:footnote>
  <w:footnote w:type="continuationSeparator" w:id="0">
    <w:p w14:paraId="7FB7877E" w14:textId="77777777" w:rsidR="005C772E" w:rsidRDefault="005C772E" w:rsidP="0041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87C3" w14:textId="30E2559E" w:rsidR="00413F60" w:rsidRPr="008B30AE" w:rsidRDefault="00413F60" w:rsidP="008B30AE">
    <w:pPr>
      <w:widowControl w:val="0"/>
      <w:spacing w:before="61" w:after="0" w:line="240" w:lineRule="auto"/>
      <w:ind w:right="10"/>
      <w:jc w:val="center"/>
      <w:rPr>
        <w:rFonts w:eastAsia="Times New Roman" w:cstheme="minorHAnsi"/>
        <w:b/>
        <w:bCs/>
        <w:spacing w:val="-3"/>
        <w:sz w:val="24"/>
        <w:szCs w:val="24"/>
      </w:rPr>
    </w:pPr>
    <w:r w:rsidRPr="00651FB8">
      <w:rPr>
        <w:rFonts w:eastAsia="Times New Roman" w:cstheme="minorHAnsi"/>
        <w:b/>
        <w:bCs/>
        <w:spacing w:val="-3"/>
        <w:sz w:val="24"/>
        <w:szCs w:val="24"/>
      </w:rPr>
      <w:t>F</w:t>
    </w:r>
    <w:r w:rsidRPr="00651FB8">
      <w:rPr>
        <w:rFonts w:eastAsia="Times New Roman" w:cstheme="minorHAnsi"/>
        <w:b/>
        <w:bCs/>
        <w:spacing w:val="2"/>
        <w:sz w:val="24"/>
        <w:szCs w:val="24"/>
      </w:rPr>
      <w:t>U</w:t>
    </w:r>
    <w:r w:rsidRPr="00651FB8">
      <w:rPr>
        <w:rFonts w:eastAsia="Times New Roman" w:cstheme="minorHAnsi"/>
        <w:b/>
        <w:bCs/>
        <w:sz w:val="24"/>
        <w:szCs w:val="24"/>
      </w:rPr>
      <w:t>R</w:t>
    </w:r>
    <w:r w:rsidRPr="00651FB8">
      <w:rPr>
        <w:rFonts w:eastAsia="Times New Roman" w:cstheme="minorHAnsi"/>
        <w:b/>
        <w:bCs/>
        <w:spacing w:val="-1"/>
        <w:sz w:val="24"/>
        <w:szCs w:val="24"/>
      </w:rPr>
      <w:t>M</w:t>
    </w:r>
    <w:r w:rsidRPr="00651FB8">
      <w:rPr>
        <w:rFonts w:eastAsia="Times New Roman" w:cstheme="minorHAnsi"/>
        <w:b/>
        <w:bCs/>
        <w:sz w:val="24"/>
        <w:szCs w:val="24"/>
      </w:rPr>
      <w:t>AN</w:t>
    </w:r>
    <w:r w:rsidRPr="00651FB8">
      <w:rPr>
        <w:rFonts w:eastAsia="Times New Roman" w:cstheme="minorHAnsi"/>
        <w:b/>
        <w:bCs/>
        <w:spacing w:val="2"/>
        <w:sz w:val="24"/>
        <w:szCs w:val="24"/>
      </w:rPr>
      <w:t xml:space="preserve"> </w:t>
    </w:r>
    <w:r w:rsidRPr="00651FB8">
      <w:rPr>
        <w:rFonts w:eastAsia="Times New Roman" w:cstheme="minorHAnsi"/>
        <w:b/>
        <w:bCs/>
        <w:sz w:val="24"/>
        <w:szCs w:val="24"/>
      </w:rPr>
      <w:t>UNIV</w:t>
    </w:r>
    <w:r w:rsidRPr="00651FB8">
      <w:rPr>
        <w:rFonts w:eastAsia="Times New Roman" w:cstheme="minorHAnsi"/>
        <w:b/>
        <w:bCs/>
        <w:spacing w:val="1"/>
        <w:sz w:val="24"/>
        <w:szCs w:val="24"/>
      </w:rPr>
      <w:t>E</w:t>
    </w:r>
    <w:r w:rsidRPr="00651FB8">
      <w:rPr>
        <w:rFonts w:eastAsia="Times New Roman" w:cstheme="minorHAnsi"/>
        <w:b/>
        <w:bCs/>
        <w:sz w:val="24"/>
        <w:szCs w:val="24"/>
      </w:rPr>
      <w:t>R</w:t>
    </w:r>
    <w:r w:rsidRPr="00651FB8">
      <w:rPr>
        <w:rFonts w:eastAsia="Times New Roman" w:cstheme="minorHAnsi"/>
        <w:b/>
        <w:bCs/>
        <w:spacing w:val="1"/>
        <w:sz w:val="24"/>
        <w:szCs w:val="24"/>
      </w:rPr>
      <w:t>S</w:t>
    </w:r>
    <w:r w:rsidRPr="00651FB8">
      <w:rPr>
        <w:rFonts w:eastAsia="Times New Roman" w:cstheme="minorHAnsi"/>
        <w:b/>
        <w:bCs/>
        <w:sz w:val="24"/>
        <w:szCs w:val="24"/>
      </w:rPr>
      <w:t>I</w:t>
    </w:r>
    <w:r w:rsidRPr="00651FB8">
      <w:rPr>
        <w:rFonts w:eastAsia="Times New Roman" w:cstheme="minorHAnsi"/>
        <w:b/>
        <w:bCs/>
        <w:spacing w:val="1"/>
        <w:sz w:val="24"/>
        <w:szCs w:val="24"/>
      </w:rPr>
      <w:t>T</w:t>
    </w:r>
    <w:r w:rsidRPr="00651FB8">
      <w:rPr>
        <w:rFonts w:eastAsia="Times New Roman" w:cstheme="minorHAnsi"/>
        <w:b/>
        <w:bCs/>
        <w:sz w:val="24"/>
        <w:szCs w:val="24"/>
      </w:rPr>
      <w:t>Y</w:t>
    </w:r>
  </w:p>
  <w:p w14:paraId="5D403880" w14:textId="707B1779" w:rsidR="00413F60" w:rsidRPr="00651FB8" w:rsidRDefault="00413F60" w:rsidP="008B30AE">
    <w:pPr>
      <w:widowControl w:val="0"/>
      <w:spacing w:before="1" w:after="0" w:line="240" w:lineRule="auto"/>
      <w:jc w:val="center"/>
      <w:rPr>
        <w:rFonts w:eastAsia="Times New Roman" w:cstheme="minorHAnsi"/>
        <w:sz w:val="20"/>
        <w:szCs w:val="20"/>
      </w:rPr>
    </w:pPr>
    <w:r w:rsidRPr="00651FB8">
      <w:rPr>
        <w:rFonts w:eastAsia="Times New Roman" w:cstheme="minorHAnsi"/>
        <w:b/>
        <w:bCs/>
        <w:spacing w:val="1"/>
        <w:sz w:val="20"/>
        <w:szCs w:val="20"/>
      </w:rPr>
      <w:t>Center for Engaged Learning/</w:t>
    </w:r>
    <w:r w:rsidR="0085658E">
      <w:rPr>
        <w:rFonts w:eastAsia="Times New Roman" w:cstheme="minorHAnsi"/>
        <w:b/>
        <w:bCs/>
        <w:spacing w:val="1"/>
        <w:sz w:val="20"/>
        <w:szCs w:val="20"/>
      </w:rPr>
      <w:t>Undergraduate Research</w:t>
    </w:r>
  </w:p>
  <w:p w14:paraId="03C47FAA" w14:textId="6C84D20D" w:rsidR="00413F60" w:rsidRPr="00651FB8" w:rsidRDefault="00413F60" w:rsidP="008B30AE">
    <w:pPr>
      <w:widowControl w:val="0"/>
      <w:spacing w:after="0" w:line="240" w:lineRule="auto"/>
      <w:ind w:right="-20"/>
      <w:jc w:val="center"/>
      <w:rPr>
        <w:rFonts w:eastAsia="Times New Roman" w:cstheme="minorHAnsi"/>
        <w:sz w:val="20"/>
        <w:szCs w:val="20"/>
      </w:rPr>
    </w:pPr>
    <w:r w:rsidRPr="00651FB8">
      <w:rPr>
        <w:rFonts w:eastAsia="Times New Roman" w:cstheme="minorHAnsi"/>
        <w:spacing w:val="1"/>
        <w:sz w:val="20"/>
        <w:szCs w:val="20"/>
      </w:rPr>
      <w:t>20</w:t>
    </w:r>
    <w:r w:rsidRPr="00651FB8">
      <w:rPr>
        <w:rFonts w:eastAsia="Times New Roman" w:cstheme="minorHAnsi"/>
        <w:sz w:val="20"/>
        <w:szCs w:val="20"/>
      </w:rPr>
      <w:t>9</w:t>
    </w:r>
    <w:r w:rsidRPr="00651FB8">
      <w:rPr>
        <w:rFonts w:eastAsia="Times New Roman" w:cstheme="minorHAnsi"/>
        <w:spacing w:val="-1"/>
        <w:sz w:val="20"/>
        <w:szCs w:val="20"/>
      </w:rPr>
      <w:t xml:space="preserve"> </w:t>
    </w:r>
    <w:proofErr w:type="spellStart"/>
    <w:r w:rsidRPr="00651FB8">
      <w:rPr>
        <w:rFonts w:eastAsia="Times New Roman" w:cstheme="minorHAnsi"/>
        <w:spacing w:val="1"/>
        <w:sz w:val="20"/>
        <w:szCs w:val="20"/>
      </w:rPr>
      <w:t>Tron</w:t>
    </w:r>
    <w:r w:rsidRPr="00651FB8">
      <w:rPr>
        <w:rFonts w:eastAsia="Times New Roman" w:cstheme="minorHAnsi"/>
        <w:sz w:val="20"/>
        <w:szCs w:val="20"/>
      </w:rPr>
      <w:t>e</w:t>
    </w:r>
    <w:proofErr w:type="spellEnd"/>
    <w:r w:rsidRPr="00651FB8">
      <w:rPr>
        <w:rFonts w:eastAsia="Times New Roman" w:cstheme="minorHAnsi"/>
        <w:spacing w:val="-3"/>
        <w:sz w:val="20"/>
        <w:szCs w:val="20"/>
      </w:rPr>
      <w:t xml:space="preserve"> </w:t>
    </w:r>
    <w:r w:rsidRPr="00651FB8">
      <w:rPr>
        <w:rFonts w:eastAsia="Times New Roman" w:cstheme="minorHAnsi"/>
        <w:spacing w:val="1"/>
        <w:sz w:val="20"/>
        <w:szCs w:val="20"/>
      </w:rPr>
      <w:t>Studen</w:t>
    </w:r>
    <w:r w:rsidRPr="00651FB8">
      <w:rPr>
        <w:rFonts w:eastAsia="Times New Roman" w:cstheme="minorHAnsi"/>
        <w:sz w:val="20"/>
        <w:szCs w:val="20"/>
      </w:rPr>
      <w:t>t</w:t>
    </w:r>
    <w:r w:rsidRPr="00651FB8">
      <w:rPr>
        <w:rFonts w:eastAsia="Times New Roman" w:cstheme="minorHAnsi"/>
        <w:spacing w:val="-4"/>
        <w:sz w:val="20"/>
        <w:szCs w:val="20"/>
      </w:rPr>
      <w:t xml:space="preserve"> </w:t>
    </w:r>
    <w:r w:rsidRPr="00651FB8">
      <w:rPr>
        <w:rFonts w:eastAsia="Times New Roman" w:cstheme="minorHAnsi"/>
        <w:spacing w:val="1"/>
        <w:sz w:val="20"/>
        <w:szCs w:val="20"/>
      </w:rPr>
      <w:t>Cente</w:t>
    </w:r>
    <w:r w:rsidRPr="00651FB8">
      <w:rPr>
        <w:rFonts w:eastAsia="Times New Roman" w:cstheme="minorHAnsi"/>
        <w:sz w:val="20"/>
        <w:szCs w:val="20"/>
      </w:rPr>
      <w:t>r</w:t>
    </w:r>
    <w:r w:rsidRPr="00651FB8">
      <w:rPr>
        <w:rFonts w:eastAsia="Times New Roman" w:cstheme="minorHAnsi"/>
        <w:spacing w:val="-4"/>
        <w:sz w:val="20"/>
        <w:szCs w:val="20"/>
      </w:rPr>
      <w:t xml:space="preserve"> </w:t>
    </w:r>
    <w:r w:rsidRPr="00651FB8">
      <w:rPr>
        <w:rFonts w:ascii="Segoe UI Symbol" w:eastAsia="Times New Roman" w:hAnsi="Segoe UI Symbol" w:cs="Segoe UI Symbol"/>
        <w:sz w:val="20"/>
        <w:szCs w:val="20"/>
      </w:rPr>
      <w:t>♦</w:t>
    </w:r>
    <w:r w:rsidR="005B406F">
      <w:rPr>
        <w:rFonts w:eastAsia="Times New Roman" w:cstheme="minorHAnsi"/>
        <w:spacing w:val="-2"/>
        <w:sz w:val="20"/>
        <w:szCs w:val="20"/>
      </w:rPr>
      <w:t xml:space="preserve"> </w:t>
    </w:r>
    <w:hyperlink r:id="rId1" w:history="1">
      <w:r w:rsidR="00041483" w:rsidRPr="003D5486">
        <w:rPr>
          <w:rStyle w:val="Hyperlink"/>
          <w:rFonts w:eastAsia="Calibri" w:cstheme="minorHAnsi"/>
        </w:rPr>
        <w:t>studenttravel@furman.edu</w:t>
      </w:r>
    </w:hyperlink>
  </w:p>
  <w:p w14:paraId="72F566DC" w14:textId="3F5D425E" w:rsidR="00413F60" w:rsidRDefault="00F0611A" w:rsidP="00F0611A">
    <w:pPr>
      <w:pStyle w:val="Header"/>
      <w:tabs>
        <w:tab w:val="clear" w:pos="4680"/>
        <w:tab w:val="clear" w:pos="9360"/>
        <w:tab w:val="left" w:pos="3345"/>
      </w:tabs>
    </w:pPr>
    <w:r>
      <w:tab/>
    </w:r>
  </w:p>
  <w:p w14:paraId="77C7E437" w14:textId="77777777" w:rsidR="00F0611A" w:rsidRDefault="00F0611A" w:rsidP="00F0611A">
    <w:pPr>
      <w:pStyle w:val="Header"/>
      <w:tabs>
        <w:tab w:val="clear" w:pos="4680"/>
        <w:tab w:val="clear" w:pos="9360"/>
        <w:tab w:val="left" w:pos="33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5CC"/>
    <w:multiLevelType w:val="hybridMultilevel"/>
    <w:tmpl w:val="2018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90C95"/>
    <w:multiLevelType w:val="hybridMultilevel"/>
    <w:tmpl w:val="80C6C39C"/>
    <w:lvl w:ilvl="0" w:tplc="C594516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95229"/>
    <w:multiLevelType w:val="hybridMultilevel"/>
    <w:tmpl w:val="71D8D072"/>
    <w:lvl w:ilvl="0" w:tplc="10CA60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D6421"/>
    <w:multiLevelType w:val="hybridMultilevel"/>
    <w:tmpl w:val="3FC49DF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EC61258"/>
    <w:multiLevelType w:val="hybridMultilevel"/>
    <w:tmpl w:val="4992D4A4"/>
    <w:lvl w:ilvl="0" w:tplc="4FF84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929BD"/>
    <w:multiLevelType w:val="hybridMultilevel"/>
    <w:tmpl w:val="F4ECA2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4F9D066D"/>
    <w:multiLevelType w:val="hybridMultilevel"/>
    <w:tmpl w:val="13421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235084"/>
    <w:multiLevelType w:val="hybridMultilevel"/>
    <w:tmpl w:val="1D4A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C31C0"/>
    <w:multiLevelType w:val="hybridMultilevel"/>
    <w:tmpl w:val="3626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556DE"/>
    <w:multiLevelType w:val="hybridMultilevel"/>
    <w:tmpl w:val="88B63672"/>
    <w:lvl w:ilvl="0" w:tplc="10CA60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F679B"/>
    <w:multiLevelType w:val="hybridMultilevel"/>
    <w:tmpl w:val="373C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453474">
    <w:abstractNumId w:val="9"/>
  </w:num>
  <w:num w:numId="2" w16cid:durableId="1752501914">
    <w:abstractNumId w:val="5"/>
  </w:num>
  <w:num w:numId="3" w16cid:durableId="1900748421">
    <w:abstractNumId w:val="2"/>
  </w:num>
  <w:num w:numId="4" w16cid:durableId="1568372657">
    <w:abstractNumId w:val="10"/>
  </w:num>
  <w:num w:numId="5" w16cid:durableId="1294170802">
    <w:abstractNumId w:val="6"/>
  </w:num>
  <w:num w:numId="6" w16cid:durableId="1118522128">
    <w:abstractNumId w:val="7"/>
  </w:num>
  <w:num w:numId="7" w16cid:durableId="2064333387">
    <w:abstractNumId w:val="4"/>
  </w:num>
  <w:num w:numId="8" w16cid:durableId="1953587647">
    <w:abstractNumId w:val="3"/>
  </w:num>
  <w:num w:numId="9" w16cid:durableId="1148740479">
    <w:abstractNumId w:val="1"/>
  </w:num>
  <w:num w:numId="10" w16cid:durableId="876165507">
    <w:abstractNumId w:val="8"/>
  </w:num>
  <w:num w:numId="11" w16cid:durableId="38629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F65"/>
    <w:rsid w:val="00017AE8"/>
    <w:rsid w:val="00037718"/>
    <w:rsid w:val="00037DAC"/>
    <w:rsid w:val="00041483"/>
    <w:rsid w:val="00043BBA"/>
    <w:rsid w:val="000671DE"/>
    <w:rsid w:val="00093117"/>
    <w:rsid w:val="000A4DE6"/>
    <w:rsid w:val="000C4C96"/>
    <w:rsid w:val="000E07AD"/>
    <w:rsid w:val="000E38B4"/>
    <w:rsid w:val="001318EF"/>
    <w:rsid w:val="00147403"/>
    <w:rsid w:val="001714F1"/>
    <w:rsid w:val="001B1FC5"/>
    <w:rsid w:val="001C4163"/>
    <w:rsid w:val="001C78CC"/>
    <w:rsid w:val="001D0E65"/>
    <w:rsid w:val="001D21D6"/>
    <w:rsid w:val="001E0DD8"/>
    <w:rsid w:val="001F5E54"/>
    <w:rsid w:val="00214B55"/>
    <w:rsid w:val="00215A2A"/>
    <w:rsid w:val="0022678C"/>
    <w:rsid w:val="00234628"/>
    <w:rsid w:val="00252E38"/>
    <w:rsid w:val="00281432"/>
    <w:rsid w:val="00292CB6"/>
    <w:rsid w:val="00295B82"/>
    <w:rsid w:val="002B017C"/>
    <w:rsid w:val="002B5FD1"/>
    <w:rsid w:val="002F0C86"/>
    <w:rsid w:val="002F71D4"/>
    <w:rsid w:val="00312775"/>
    <w:rsid w:val="003177E2"/>
    <w:rsid w:val="00332A5F"/>
    <w:rsid w:val="0033559F"/>
    <w:rsid w:val="00344F42"/>
    <w:rsid w:val="003501FC"/>
    <w:rsid w:val="003771B4"/>
    <w:rsid w:val="00391DA3"/>
    <w:rsid w:val="00395AB3"/>
    <w:rsid w:val="003D6728"/>
    <w:rsid w:val="003E6C6A"/>
    <w:rsid w:val="003F3FFB"/>
    <w:rsid w:val="0041384A"/>
    <w:rsid w:val="00413F60"/>
    <w:rsid w:val="00442144"/>
    <w:rsid w:val="00446F34"/>
    <w:rsid w:val="004A113C"/>
    <w:rsid w:val="004A6499"/>
    <w:rsid w:val="004E645C"/>
    <w:rsid w:val="005011BD"/>
    <w:rsid w:val="005442C3"/>
    <w:rsid w:val="00554874"/>
    <w:rsid w:val="00564D31"/>
    <w:rsid w:val="005B406F"/>
    <w:rsid w:val="005C1A21"/>
    <w:rsid w:val="005C772E"/>
    <w:rsid w:val="005F6BBC"/>
    <w:rsid w:val="006272D5"/>
    <w:rsid w:val="00630653"/>
    <w:rsid w:val="00642C87"/>
    <w:rsid w:val="0064379A"/>
    <w:rsid w:val="00651FB8"/>
    <w:rsid w:val="006730AA"/>
    <w:rsid w:val="00692892"/>
    <w:rsid w:val="00696386"/>
    <w:rsid w:val="00705687"/>
    <w:rsid w:val="00740587"/>
    <w:rsid w:val="007472BC"/>
    <w:rsid w:val="0075699B"/>
    <w:rsid w:val="00770983"/>
    <w:rsid w:val="007C4615"/>
    <w:rsid w:val="007E045D"/>
    <w:rsid w:val="007F31DC"/>
    <w:rsid w:val="007F6CF2"/>
    <w:rsid w:val="008157F2"/>
    <w:rsid w:val="008555DD"/>
    <w:rsid w:val="0085658E"/>
    <w:rsid w:val="008573CF"/>
    <w:rsid w:val="00861EAE"/>
    <w:rsid w:val="008636A3"/>
    <w:rsid w:val="008A2C96"/>
    <w:rsid w:val="008A5AC8"/>
    <w:rsid w:val="008B30AE"/>
    <w:rsid w:val="008F59D8"/>
    <w:rsid w:val="00901606"/>
    <w:rsid w:val="009313EF"/>
    <w:rsid w:val="009418EF"/>
    <w:rsid w:val="00954629"/>
    <w:rsid w:val="009609E6"/>
    <w:rsid w:val="009910A2"/>
    <w:rsid w:val="009B2FA4"/>
    <w:rsid w:val="009B62D8"/>
    <w:rsid w:val="009C00F5"/>
    <w:rsid w:val="009D7AFF"/>
    <w:rsid w:val="00A77DF4"/>
    <w:rsid w:val="00A83C22"/>
    <w:rsid w:val="00A911B7"/>
    <w:rsid w:val="00A97860"/>
    <w:rsid w:val="00AC40BE"/>
    <w:rsid w:val="00AD3695"/>
    <w:rsid w:val="00AE1141"/>
    <w:rsid w:val="00B0000D"/>
    <w:rsid w:val="00B16A58"/>
    <w:rsid w:val="00BB4B14"/>
    <w:rsid w:val="00C002AA"/>
    <w:rsid w:val="00C1611D"/>
    <w:rsid w:val="00C20770"/>
    <w:rsid w:val="00C222FF"/>
    <w:rsid w:val="00C22E03"/>
    <w:rsid w:val="00C36A80"/>
    <w:rsid w:val="00C411F8"/>
    <w:rsid w:val="00C92916"/>
    <w:rsid w:val="00CC6202"/>
    <w:rsid w:val="00CE0E8A"/>
    <w:rsid w:val="00CE234C"/>
    <w:rsid w:val="00CE4F51"/>
    <w:rsid w:val="00CF11C9"/>
    <w:rsid w:val="00CF4067"/>
    <w:rsid w:val="00D12056"/>
    <w:rsid w:val="00D25EBD"/>
    <w:rsid w:val="00D566D4"/>
    <w:rsid w:val="00D81AC9"/>
    <w:rsid w:val="00D9181C"/>
    <w:rsid w:val="00D918FB"/>
    <w:rsid w:val="00DC7F65"/>
    <w:rsid w:val="00DF58DD"/>
    <w:rsid w:val="00E15C13"/>
    <w:rsid w:val="00E242A1"/>
    <w:rsid w:val="00E41C8C"/>
    <w:rsid w:val="00E56B90"/>
    <w:rsid w:val="00E57641"/>
    <w:rsid w:val="00EB3107"/>
    <w:rsid w:val="00EF5948"/>
    <w:rsid w:val="00F00F04"/>
    <w:rsid w:val="00F0611A"/>
    <w:rsid w:val="00F10200"/>
    <w:rsid w:val="00F14F86"/>
    <w:rsid w:val="00F22898"/>
    <w:rsid w:val="00F3681C"/>
    <w:rsid w:val="00F43CB5"/>
    <w:rsid w:val="00F57B80"/>
    <w:rsid w:val="00F8096C"/>
    <w:rsid w:val="00FB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EB561"/>
  <w15:chartTrackingRefBased/>
  <w15:docId w15:val="{0ACCB9DF-12B3-42FA-87C3-FAA6A893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7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F60"/>
  </w:style>
  <w:style w:type="paragraph" w:styleId="Footer">
    <w:name w:val="footer"/>
    <w:basedOn w:val="Normal"/>
    <w:link w:val="FooterChar"/>
    <w:uiPriority w:val="99"/>
    <w:unhideWhenUsed/>
    <w:rsid w:val="00413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F60"/>
  </w:style>
  <w:style w:type="paragraph" w:styleId="ListParagraph">
    <w:name w:val="List Paragraph"/>
    <w:basedOn w:val="Normal"/>
    <w:uiPriority w:val="34"/>
    <w:qFormat/>
    <w:rsid w:val="009B6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6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6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5AB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43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udenttravel@furman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werforms.docusign.net/90cf45c4-2182-4014-9d91-6e2e78ae57b4?env=na4&amp;acct=77ea3871-9a40-4bea-ae38-2a654e455745&amp;accountId=77ea3871-9a40-4bea-ae38-2a654e455745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enttravel@furm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13BAB1D5A4D409E11F72011BC781D" ma:contentTypeVersion="12" ma:contentTypeDescription="Create a new document." ma:contentTypeScope="" ma:versionID="0a092fb6c1343b4e04d64072d93c2cbd">
  <xsd:schema xmlns:xsd="http://www.w3.org/2001/XMLSchema" xmlns:xs="http://www.w3.org/2001/XMLSchema" xmlns:p="http://schemas.microsoft.com/office/2006/metadata/properties" xmlns:ns3="a6e33609-aa32-49e1-ada1-d9dee2b7f7ac" targetNamespace="http://schemas.microsoft.com/office/2006/metadata/properties" ma:root="true" ma:fieldsID="5c40b2870b4a44520742633732164f09" ns3:_="">
    <xsd:import namespace="a6e33609-aa32-49e1-ada1-d9dee2b7f7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33609-aa32-49e1-ada1-d9dee2b7f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FDC14-7847-4F7C-A203-999790C66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DF9E19-3F4E-4144-85E4-22F8B29A0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33609-aa32-49e1-ada1-d9dee2b7f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76CEB0-DC39-41D3-A5C0-FC26DDC897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AE9DFE-DA9F-4A93-93DA-2394843E69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Ching</dc:creator>
  <cp:keywords/>
  <dc:description/>
  <cp:lastModifiedBy>Sara Abraham-Oxford</cp:lastModifiedBy>
  <cp:revision>4</cp:revision>
  <cp:lastPrinted>2023-05-30T14:27:00Z</cp:lastPrinted>
  <dcterms:created xsi:type="dcterms:W3CDTF">2024-03-05T20:54:00Z</dcterms:created>
  <dcterms:modified xsi:type="dcterms:W3CDTF">2024-03-05T21:00:00Z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0x01010048C13BAB1D5A4D409E11F72011BC781D</vt:lpwstr>
  </property>
</Properties>
</file>