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4850" w:type="dxa"/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170"/>
        <w:gridCol w:w="2340"/>
        <w:gridCol w:w="7920"/>
        <w:gridCol w:w="810"/>
      </w:tblGrid>
      <w:tr w:rsidR="00F21CC0" w:rsidRPr="00EE7AA2" w:rsidTr="00570583">
        <w:trPr>
          <w:trHeight w:val="3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CC0" w:rsidRDefault="00F21CC0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b/>
                <w:noProof/>
                <w:color w:val="403152"/>
                <w:sz w:val="28"/>
                <w:szCs w:val="28"/>
              </w:rPr>
              <w:drawing>
                <wp:inline distT="0" distB="0" distL="0" distR="0" wp14:anchorId="0C17CD22" wp14:editId="0825570A">
                  <wp:extent cx="1095375" cy="161195"/>
                  <wp:effectExtent l="0" t="0" r="0" b="0"/>
                  <wp:docPr id="1" name="Picture 1" descr="Furman Academi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rman Academi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86" cy="16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F21C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Practicum Minimum Activity Chart (US-University Supervisor, CT=Cooperating Teacher)</w:t>
            </w:r>
            <w:r w:rsidR="00C40A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E7AA2" w:rsidRPr="00EF6ED2" w:rsidTr="00570583">
        <w:trPr>
          <w:trHeight w:val="5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>Minimum Required Activity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>Timeline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Who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423">
              <w:rPr>
                <w:rFonts w:ascii="Calibri" w:eastAsia="Times New Roman" w:hAnsi="Calibri" w:cs="Calibri"/>
                <w:b/>
                <w:bCs/>
                <w:color w:val="000000"/>
              </w:rPr>
              <w:t>Requirement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E7AA2" w:rsidRPr="007746E5" w:rsidRDefault="006046B9" w:rsidP="002A5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6E5">
              <w:rPr>
                <w:rFonts w:ascii="Calibri" w:eastAsia="Times New Roman" w:hAnsi="Calibri" w:cs="Calibri"/>
                <w:b/>
                <w:bCs/>
                <w:color w:val="000000"/>
              </w:rPr>
              <w:t>US Initial</w:t>
            </w:r>
            <w:r w:rsidR="008E60E5" w:rsidRPr="007746E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7746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</w:tr>
      <w:tr w:rsidR="005D1EA0" w:rsidRPr="00EF6ED2" w:rsidTr="00570583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A2" w:rsidRPr="00760423" w:rsidRDefault="0042163C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Protocol Visit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760423" w:rsidRDefault="00293C28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60423">
              <w:rPr>
                <w:rFonts w:ascii="Calibri" w:eastAsia="Times New Roman" w:hAnsi="Calibri" w:cs="Calibri"/>
                <w:color w:val="000000"/>
              </w:rPr>
              <w:t>CT</w:t>
            </w:r>
            <w:r w:rsidR="004970A3" w:rsidRPr="00760423">
              <w:rPr>
                <w:rFonts w:ascii="Calibri" w:eastAsia="Times New Roman" w:hAnsi="Calibri" w:cs="Calibri"/>
                <w:color w:val="000000"/>
              </w:rPr>
              <w:t>,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760423" w:rsidRDefault="004970A3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Cal</w:t>
            </w:r>
            <w:r w:rsidR="00B62CEB" w:rsidRPr="00760423">
              <w:rPr>
                <w:rFonts w:ascii="Calibri" w:eastAsia="Times New Roman" w:hAnsi="Calibri" w:cs="Calibri"/>
                <w:color w:val="000000"/>
              </w:rPr>
              <w:t xml:space="preserve">endars, timelines, expectations.  All sign </w:t>
            </w:r>
            <w:r w:rsidR="00B62CEB" w:rsidRPr="00760423">
              <w:rPr>
                <w:rFonts w:ascii="Calibri" w:eastAsia="Times New Roman" w:hAnsi="Calibri" w:cs="Calibri"/>
                <w:i/>
                <w:color w:val="000000"/>
              </w:rPr>
              <w:t>Practicum Responsibilities</w:t>
            </w:r>
            <w:r w:rsidR="00B62CEB" w:rsidRPr="00760423">
              <w:rPr>
                <w:rFonts w:ascii="Calibri" w:eastAsia="Times New Roman" w:hAnsi="Calibri" w:cs="Calibri"/>
                <w:color w:val="000000"/>
              </w:rPr>
              <w:t xml:space="preserve"> document.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B9" w:rsidRPr="00EF6ED2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F728B" w:rsidRPr="00EF6ED2" w:rsidTr="00570583">
        <w:trPr>
          <w:trHeight w:val="3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Weekly Cooperating Teacher Evaluation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28B" w:rsidRPr="00760423" w:rsidRDefault="00EF6ED2" w:rsidP="002A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Weekly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B" w:rsidRPr="00760423" w:rsidRDefault="000F728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throughout using the 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Weekly Cooperating Teacher Evaluation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.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B9" w:rsidRPr="00EF6ED2" w:rsidRDefault="006046B9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D1EA0" w:rsidRPr="00EF6ED2" w:rsidTr="00570583">
        <w:trPr>
          <w:trHeight w:val="5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A2" w:rsidRPr="00760423" w:rsidRDefault="002A16D1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3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760423" w:rsidRDefault="00293C28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</w:t>
            </w:r>
            <w:r w:rsidR="004970A3" w:rsidRPr="00760423">
              <w:rPr>
                <w:rFonts w:ascii="Calibri" w:eastAsia="Times New Roman" w:hAnsi="Calibri" w:cs="Calibri"/>
                <w:color w:val="000000"/>
              </w:rPr>
              <w:t xml:space="preserve"> Lesson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 xml:space="preserve"> Pre</w:t>
            </w:r>
            <w:r w:rsidR="00A64B8E" w:rsidRPr="00760423">
              <w:rPr>
                <w:rFonts w:ascii="Calibri" w:eastAsia="Times New Roman" w:hAnsi="Calibri" w:cs="Calibri"/>
                <w:color w:val="000000"/>
              </w:rPr>
              <w:t>-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 xml:space="preserve"> conference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A2" w:rsidRPr="00760423" w:rsidRDefault="004970A3" w:rsidP="002A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POP cycle  </w:t>
            </w:r>
            <w:r w:rsidR="002A16D1" w:rsidRPr="00760423">
              <w:rPr>
                <w:rFonts w:ascii="Calibri" w:eastAsia="Times New Roman" w:hAnsi="Calibri" w:cs="Calibri"/>
                <w:color w:val="000000"/>
              </w:rPr>
              <w:t>3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a, </w:t>
            </w:r>
            <w:r w:rsidR="002A16D1" w:rsidRPr="00760423">
              <w:rPr>
                <w:rFonts w:ascii="Calibri" w:eastAsia="Times New Roman" w:hAnsi="Calibri" w:cs="Calibri"/>
                <w:color w:val="000000"/>
              </w:rPr>
              <w:t>3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b, </w:t>
            </w:r>
            <w:r w:rsidR="002A16D1" w:rsidRPr="00760423">
              <w:rPr>
                <w:rFonts w:ascii="Calibri" w:eastAsia="Times New Roman" w:hAnsi="Calibri" w:cs="Calibri"/>
                <w:color w:val="000000"/>
              </w:rPr>
              <w:t>3</w:t>
            </w:r>
            <w:r w:rsidRPr="00760423">
              <w:rPr>
                <w:rFonts w:ascii="Calibri" w:eastAsia="Times New Roman" w:hAnsi="Calibri" w:cs="Calibri"/>
                <w:color w:val="000000"/>
              </w:rPr>
              <w:t>c within 2 week time frame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760423" w:rsidRDefault="00293C28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 xml:space="preserve"> meets with candidate after receiving lesson plan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760423" w:rsidRDefault="003E013D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i/>
                <w:color w:val="000000"/>
              </w:rPr>
              <w:t>Pre Conference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0423">
              <w:rPr>
                <w:rFonts w:ascii="Calibri" w:eastAsia="Times New Roman" w:hAnsi="Calibri" w:cs="Calibri"/>
                <w:i/>
                <w:color w:val="000000"/>
              </w:rPr>
              <w:t>for Lesson Observations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completed.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B9" w:rsidRPr="00EF6ED2" w:rsidRDefault="006046B9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D1EA0" w:rsidRPr="00EF6ED2" w:rsidTr="00570583">
        <w:trPr>
          <w:trHeight w:val="23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A2" w:rsidRPr="00760423" w:rsidRDefault="002A16D1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3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760423" w:rsidRDefault="00293C28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</w:t>
            </w:r>
            <w:r w:rsidR="004970A3" w:rsidRPr="00760423">
              <w:rPr>
                <w:rFonts w:ascii="Calibri" w:eastAsia="Times New Roman" w:hAnsi="Calibri" w:cs="Calibri"/>
                <w:color w:val="000000"/>
              </w:rPr>
              <w:t xml:space="preserve"> Lesson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 xml:space="preserve"> observation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760423" w:rsidRDefault="00293C28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 xml:space="preserve">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760423" w:rsidRDefault="00B5266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E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 xml:space="preserve">valuation using </w:t>
            </w:r>
            <w:r w:rsidR="00EE7AA2"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B9" w:rsidRPr="00EF6ED2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6046B9" w:rsidRPr="00EF6ED2" w:rsidRDefault="006046B9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D1EA0" w:rsidRPr="00EF6ED2" w:rsidTr="00570583">
        <w:trPr>
          <w:trHeight w:val="50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A2" w:rsidRPr="00760423" w:rsidRDefault="002A16D1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3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760423" w:rsidRDefault="007521A9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</w:t>
            </w:r>
            <w:r w:rsidR="004970A3" w:rsidRPr="00760423">
              <w:rPr>
                <w:rFonts w:ascii="Calibri" w:eastAsia="Times New Roman" w:hAnsi="Calibri" w:cs="Calibri"/>
                <w:color w:val="000000"/>
              </w:rPr>
              <w:t xml:space="preserve">Lesson </w:t>
            </w:r>
            <w:r w:rsidR="00A64B8E" w:rsidRPr="00760423">
              <w:rPr>
                <w:rFonts w:ascii="Calibri" w:eastAsia="Times New Roman" w:hAnsi="Calibri" w:cs="Calibri"/>
                <w:color w:val="000000"/>
              </w:rPr>
              <w:t>Post-c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>onference</w:t>
            </w:r>
            <w:r w:rsidR="00A64B8E"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760423" w:rsidRDefault="00293C28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</w:t>
            </w:r>
            <w:r w:rsidR="00AA7D14">
              <w:rPr>
                <w:rFonts w:ascii="Calibri" w:eastAsia="Times New Roman" w:hAnsi="Calibri" w:cs="Calibri"/>
                <w:color w:val="000000"/>
              </w:rPr>
              <w:t xml:space="preserve">, candidate 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>meeting</w:t>
            </w:r>
            <w:r w:rsidR="004970A3" w:rsidRPr="00760423">
              <w:rPr>
                <w:rFonts w:ascii="Calibri" w:eastAsia="Times New Roman" w:hAnsi="Calibri" w:cs="Calibri"/>
                <w:color w:val="000000"/>
              </w:rPr>
              <w:t>/</w:t>
            </w:r>
            <w:r w:rsidR="00EE7AA2" w:rsidRPr="00760423">
              <w:rPr>
                <w:rFonts w:ascii="Calibri" w:eastAsia="Times New Roman" w:hAnsi="Calibri" w:cs="Calibri"/>
                <w:color w:val="000000"/>
              </w:rPr>
              <w:t>conference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760423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i/>
                <w:color w:val="000000"/>
              </w:rPr>
              <w:t xml:space="preserve">Post </w:t>
            </w:r>
            <w:r w:rsidR="00365907" w:rsidRPr="00760423">
              <w:rPr>
                <w:rFonts w:ascii="Calibri" w:eastAsia="Times New Roman" w:hAnsi="Calibri" w:cs="Calibri"/>
                <w:i/>
                <w:color w:val="000000"/>
              </w:rPr>
              <w:t>Conference Form</w:t>
            </w:r>
            <w:r w:rsidR="00365907"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E013D" w:rsidRPr="00760423">
              <w:rPr>
                <w:rFonts w:ascii="Calibri" w:eastAsia="Times New Roman" w:hAnsi="Calibri" w:cs="Calibri"/>
                <w:i/>
                <w:color w:val="000000"/>
              </w:rPr>
              <w:t>for Lesson Observations</w:t>
            </w:r>
            <w:r w:rsidR="003E013D"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65907" w:rsidRPr="00760423">
              <w:rPr>
                <w:rFonts w:ascii="Calibri" w:eastAsia="Times New Roman" w:hAnsi="Calibri" w:cs="Calibri"/>
                <w:color w:val="000000"/>
              </w:rPr>
              <w:t xml:space="preserve">completed.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A2" w:rsidRPr="00EF6ED2" w:rsidRDefault="00EE7AA2" w:rsidP="002A5E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6046B9" w:rsidRPr="00EF6ED2" w:rsidRDefault="006046B9" w:rsidP="002A5E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62CEB" w:rsidRPr="00EF6ED2" w:rsidTr="00570583">
        <w:trPr>
          <w:trHeight w:val="63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EB" w:rsidRPr="00760423" w:rsidRDefault="002A16D1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EB" w:rsidRPr="00760423" w:rsidRDefault="00B62CE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Lesson observation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CEB" w:rsidRPr="00760423" w:rsidRDefault="00B62CEB" w:rsidP="002A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EB" w:rsidRPr="00760423" w:rsidRDefault="00B62CE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conducts observation of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EB" w:rsidRPr="00760423" w:rsidRDefault="00B62CE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EB" w:rsidRPr="00EF6ED2" w:rsidRDefault="00B62CEB" w:rsidP="002A5E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62CEB" w:rsidRPr="00EF6ED2" w:rsidTr="00570583">
        <w:trPr>
          <w:trHeight w:val="82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CEB" w:rsidRPr="00760423" w:rsidRDefault="002A16D1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EB" w:rsidRPr="00760423" w:rsidRDefault="00B62CE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7030A0"/>
              </w:rPr>
              <w:t>Midterm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Conference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B" w:rsidRPr="00760423" w:rsidRDefault="00B62CE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EB" w:rsidRPr="00760423" w:rsidRDefault="00B62CE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US, CT,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EB" w:rsidRPr="00760423" w:rsidRDefault="00B62CEB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Midterm/Final SCTS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completed by US taking </w:t>
            </w:r>
            <w:r w:rsidR="009476B1" w:rsidRPr="00760423">
              <w:rPr>
                <w:rFonts w:ascii="Calibri" w:eastAsia="Times New Roman" w:hAnsi="Calibri" w:cs="Calibri"/>
                <w:color w:val="000000"/>
              </w:rPr>
              <w:t>into account CT lesson observations</w:t>
            </w:r>
            <w:r w:rsidR="009476B1">
              <w:rPr>
                <w:rFonts w:ascii="Calibri" w:eastAsia="Times New Roman" w:hAnsi="Calibri" w:cs="Calibri"/>
                <w:color w:val="000000"/>
              </w:rPr>
              <w:t xml:space="preserve"> and weekly evaluations</w:t>
            </w:r>
            <w:r w:rsidR="009476B1" w:rsidRPr="00760423">
              <w:rPr>
                <w:rFonts w:ascii="Calibri" w:eastAsia="Times New Roman" w:hAnsi="Calibri" w:cs="Calibri"/>
                <w:color w:val="000000"/>
              </w:rPr>
              <w:t>, assignments &amp; reflections, and dispositions evidence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to date.  Feedback from SCTS 4.0 and dispositions </w:t>
            </w:r>
            <w:proofErr w:type="gramStart"/>
            <w:r w:rsidRPr="00760423">
              <w:rPr>
                <w:rFonts w:ascii="Calibri" w:eastAsia="Times New Roman" w:hAnsi="Calibri" w:cs="Calibri"/>
                <w:color w:val="000000"/>
              </w:rPr>
              <w:t>is shared</w:t>
            </w:r>
            <w:proofErr w:type="gramEnd"/>
            <w:r w:rsidRPr="00760423">
              <w:rPr>
                <w:rFonts w:ascii="Calibri" w:eastAsia="Times New Roman" w:hAnsi="Calibri" w:cs="Calibri"/>
                <w:color w:val="000000"/>
              </w:rPr>
              <w:t xml:space="preserve"> with the candidate.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EB" w:rsidRPr="00EF6ED2" w:rsidRDefault="00B62CEB" w:rsidP="002A5E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D4B04" w:rsidRPr="00EF6ED2" w:rsidTr="00570583">
        <w:trPr>
          <w:trHeight w:val="50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B04" w:rsidRPr="00760423" w:rsidRDefault="002A16D1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US Invitation Lesson observation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B04" w:rsidRPr="00EF6ED2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D4B04" w:rsidRPr="00EF6ED2" w:rsidTr="00570583">
        <w:trPr>
          <w:trHeight w:val="33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04" w:rsidRPr="00760423" w:rsidRDefault="002A16D1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CT Lesson Observation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CT observes candidate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EF6ED2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D4B04" w:rsidRPr="00EF6ED2" w:rsidTr="00570583">
        <w:trPr>
          <w:trHeight w:val="46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04" w:rsidRPr="00760423" w:rsidRDefault="002A16D1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Unannounced Lesson observation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 xml:space="preserve">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EF6ED2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8D4B04" w:rsidRPr="00EF6ED2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A7D14" w:rsidRPr="00EF6ED2" w:rsidTr="00570583">
        <w:trPr>
          <w:trHeight w:val="46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14" w:rsidRPr="00760423" w:rsidRDefault="00AA7D1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4" w:rsidRPr="00760423" w:rsidRDefault="00AA7D1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Principal/Other Admin Observation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14" w:rsidRPr="00760423" w:rsidRDefault="00AA7D1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Before final conf.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4" w:rsidRPr="00760423" w:rsidRDefault="00AA7D1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Admin observes candidate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4" w:rsidRPr="00760423" w:rsidRDefault="00AA7D1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Preferred evaluation using </w:t>
            </w: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Lesson Observation Formative Evaluation &amp; Feedback Form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Pr="00AA7D14">
              <w:rPr>
                <w:rFonts w:ascii="Calibri" w:eastAsia="Times New Roman" w:hAnsi="Calibri" w:cs="Calibri"/>
                <w:iCs/>
                <w:color w:val="000000"/>
              </w:rPr>
              <w:t>or informal written feedback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4" w:rsidRPr="00EF6ED2" w:rsidRDefault="00AA7D1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D4B04" w:rsidRPr="00EF6ED2" w:rsidTr="00570583">
        <w:trPr>
          <w:trHeight w:val="5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B04" w:rsidRPr="00760423" w:rsidRDefault="00AA7D1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7030A0"/>
              </w:rPr>
              <w:t>Final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Conference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color w:val="000000"/>
              </w:rPr>
              <w:t>US, candidate, CT meeting/conference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760423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0423">
              <w:rPr>
                <w:rFonts w:ascii="Calibri" w:eastAsia="Times New Roman" w:hAnsi="Calibri" w:cs="Calibri"/>
                <w:i/>
                <w:iCs/>
                <w:color w:val="000000"/>
              </w:rPr>
              <w:t>Midterm/Final SCTS Form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 completed by US taking into account CT lesson observations</w:t>
            </w:r>
            <w:r w:rsidR="0047427F">
              <w:rPr>
                <w:rFonts w:ascii="Calibri" w:eastAsia="Times New Roman" w:hAnsi="Calibri" w:cs="Calibri"/>
                <w:color w:val="000000"/>
              </w:rPr>
              <w:t xml:space="preserve"> and weekly evaluations</w:t>
            </w:r>
            <w:r w:rsidRPr="00760423">
              <w:rPr>
                <w:rFonts w:ascii="Calibri" w:eastAsia="Times New Roman" w:hAnsi="Calibri" w:cs="Calibri"/>
                <w:color w:val="000000"/>
              </w:rPr>
              <w:t xml:space="preserve">, assignments &amp; reflections, and dispositions evidence.  Scores and feedback from SCTS 4.0 and Dispositions Assessment </w:t>
            </w:r>
            <w:proofErr w:type="gramStart"/>
            <w:r w:rsidRPr="00760423">
              <w:rPr>
                <w:rFonts w:ascii="Calibri" w:eastAsia="Times New Roman" w:hAnsi="Calibri" w:cs="Calibri"/>
                <w:color w:val="000000"/>
              </w:rPr>
              <w:t>is shared</w:t>
            </w:r>
            <w:proofErr w:type="gramEnd"/>
            <w:r w:rsidRPr="00760423">
              <w:rPr>
                <w:rFonts w:ascii="Calibri" w:eastAsia="Times New Roman" w:hAnsi="Calibri" w:cs="Calibri"/>
                <w:color w:val="000000"/>
              </w:rPr>
              <w:t xml:space="preserve"> with the candidate.  Candidate receives recommendation results for Induction year position and confirmation of completing all program requirements for advancing to Internship.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04" w:rsidRPr="00EF6ED2" w:rsidRDefault="008D4B04" w:rsidP="002A5E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E653B7" w:rsidRPr="00EF6ED2" w:rsidRDefault="00E653B7" w:rsidP="00DD04CF">
      <w:pPr>
        <w:rPr>
          <w:sz w:val="20"/>
          <w:szCs w:val="20"/>
        </w:rPr>
      </w:pPr>
    </w:p>
    <w:sectPr w:rsidR="00E653B7" w:rsidRPr="00EF6ED2" w:rsidSect="00CF312A">
      <w:headerReference w:type="default" r:id="rId7"/>
      <w:footerReference w:type="default" r:id="rId8"/>
      <w:pgSz w:w="15840" w:h="12240" w:orient="landscape"/>
      <w:pgMar w:top="432" w:right="864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CD" w:rsidRDefault="00C51FCD" w:rsidP="00FB4775">
      <w:pPr>
        <w:spacing w:after="0" w:line="240" w:lineRule="auto"/>
      </w:pPr>
      <w:r>
        <w:separator/>
      </w:r>
    </w:p>
  </w:endnote>
  <w:endnote w:type="continuationSeparator" w:id="0">
    <w:p w:rsidR="00C51FCD" w:rsidRDefault="00C51FCD" w:rsidP="00FB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2511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7FEB" w:rsidRDefault="009C7F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6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6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7FEB" w:rsidRDefault="009C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CD" w:rsidRDefault="00C51FCD" w:rsidP="00FB4775">
      <w:pPr>
        <w:spacing w:after="0" w:line="240" w:lineRule="auto"/>
      </w:pPr>
      <w:r>
        <w:separator/>
      </w:r>
    </w:p>
  </w:footnote>
  <w:footnote w:type="continuationSeparator" w:id="0">
    <w:p w:rsidR="00C51FCD" w:rsidRDefault="00C51FCD" w:rsidP="00FB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B9" w:rsidRDefault="006046B9">
    <w:pPr>
      <w:pStyle w:val="Header"/>
    </w:pPr>
    <w:r>
      <w:t>1</w:t>
    </w:r>
    <w:r w:rsidR="004970A3">
      <w:t>2</w:t>
    </w:r>
    <w:r>
      <w:t xml:space="preserve"> </w:t>
    </w:r>
    <w:r w:rsidR="004970A3">
      <w:t>12</w:t>
    </w:r>
    <w:r>
      <w:t xml:space="preserve">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A2"/>
    <w:rsid w:val="00011674"/>
    <w:rsid w:val="000238D7"/>
    <w:rsid w:val="000F728B"/>
    <w:rsid w:val="00135BEE"/>
    <w:rsid w:val="00181F47"/>
    <w:rsid w:val="001E1839"/>
    <w:rsid w:val="002058A2"/>
    <w:rsid w:val="00293C28"/>
    <w:rsid w:val="002A16D1"/>
    <w:rsid w:val="002A5E03"/>
    <w:rsid w:val="0032288F"/>
    <w:rsid w:val="00334C8A"/>
    <w:rsid w:val="00353846"/>
    <w:rsid w:val="00365907"/>
    <w:rsid w:val="00374286"/>
    <w:rsid w:val="003B3A87"/>
    <w:rsid w:val="003C7196"/>
    <w:rsid w:val="003E013D"/>
    <w:rsid w:val="0041421E"/>
    <w:rsid w:val="0042163C"/>
    <w:rsid w:val="00436F02"/>
    <w:rsid w:val="0047427F"/>
    <w:rsid w:val="004970A3"/>
    <w:rsid w:val="005430BA"/>
    <w:rsid w:val="00570583"/>
    <w:rsid w:val="0058249D"/>
    <w:rsid w:val="005D1EA0"/>
    <w:rsid w:val="006046B9"/>
    <w:rsid w:val="00633103"/>
    <w:rsid w:val="0063671A"/>
    <w:rsid w:val="00686402"/>
    <w:rsid w:val="006E446B"/>
    <w:rsid w:val="0070460E"/>
    <w:rsid w:val="0071661D"/>
    <w:rsid w:val="007521A9"/>
    <w:rsid w:val="00760423"/>
    <w:rsid w:val="007746E5"/>
    <w:rsid w:val="007B0094"/>
    <w:rsid w:val="007C0608"/>
    <w:rsid w:val="007D16F3"/>
    <w:rsid w:val="00860C2D"/>
    <w:rsid w:val="00862A64"/>
    <w:rsid w:val="0087778F"/>
    <w:rsid w:val="008D4B04"/>
    <w:rsid w:val="008E598C"/>
    <w:rsid w:val="008E60E5"/>
    <w:rsid w:val="009224FD"/>
    <w:rsid w:val="00935ADC"/>
    <w:rsid w:val="00935FD4"/>
    <w:rsid w:val="009476B1"/>
    <w:rsid w:val="00951288"/>
    <w:rsid w:val="009B64A9"/>
    <w:rsid w:val="009C7FEB"/>
    <w:rsid w:val="00A07DC9"/>
    <w:rsid w:val="00A203C3"/>
    <w:rsid w:val="00A22073"/>
    <w:rsid w:val="00A64B8E"/>
    <w:rsid w:val="00AA298D"/>
    <w:rsid w:val="00AA7D14"/>
    <w:rsid w:val="00AB5813"/>
    <w:rsid w:val="00AB6E87"/>
    <w:rsid w:val="00AF6528"/>
    <w:rsid w:val="00B52664"/>
    <w:rsid w:val="00B62CEB"/>
    <w:rsid w:val="00C40A78"/>
    <w:rsid w:val="00C51FCD"/>
    <w:rsid w:val="00C76358"/>
    <w:rsid w:val="00C9534A"/>
    <w:rsid w:val="00CD6DB0"/>
    <w:rsid w:val="00CE5529"/>
    <w:rsid w:val="00CF312A"/>
    <w:rsid w:val="00D72797"/>
    <w:rsid w:val="00D94BD2"/>
    <w:rsid w:val="00DD04CF"/>
    <w:rsid w:val="00E653B7"/>
    <w:rsid w:val="00E96489"/>
    <w:rsid w:val="00EE7AA2"/>
    <w:rsid w:val="00EF0DDF"/>
    <w:rsid w:val="00EF6ED2"/>
    <w:rsid w:val="00F21CC0"/>
    <w:rsid w:val="00F64334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32725-7836-484D-B7DD-AE23BF7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671A"/>
  </w:style>
  <w:style w:type="paragraph" w:styleId="Footer">
    <w:name w:val="footer"/>
    <w:basedOn w:val="Normal"/>
    <w:link w:val="FooterChar"/>
    <w:uiPriority w:val="99"/>
    <w:unhideWhenUsed/>
    <w:rsid w:val="00FB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75"/>
  </w:style>
  <w:style w:type="paragraph" w:styleId="BalloonText">
    <w:name w:val="Balloon Text"/>
    <w:basedOn w:val="Normal"/>
    <w:link w:val="BalloonTextChar"/>
    <w:uiPriority w:val="99"/>
    <w:semiHidden/>
    <w:unhideWhenUsed/>
    <w:rsid w:val="00F2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CADA67-3AA9-4696-A630-D925C3BEDF3E}"/>
</file>

<file path=customXml/itemProps2.xml><?xml version="1.0" encoding="utf-8"?>
<ds:datastoreItem xmlns:ds="http://schemas.openxmlformats.org/officeDocument/2006/customXml" ds:itemID="{F0E28FD2-6563-4B22-B181-40A8663A346F}"/>
</file>

<file path=customXml/itemProps3.xml><?xml version="1.0" encoding="utf-8"?>
<ds:datastoreItem xmlns:ds="http://schemas.openxmlformats.org/officeDocument/2006/customXml" ds:itemID="{4BD8E739-C418-4403-8A3D-E76BED279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33</cp:revision>
  <cp:lastPrinted>2018-12-13T16:17:00Z</cp:lastPrinted>
  <dcterms:created xsi:type="dcterms:W3CDTF">2018-12-12T16:12:00Z</dcterms:created>
  <dcterms:modified xsi:type="dcterms:W3CDTF">2018-12-18T19:21:00Z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