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0BFE2" w14:textId="6E1DC1BD" w:rsidR="00016A54" w:rsidRPr="00671C8C" w:rsidRDefault="00016A54" w:rsidP="007B05C4">
      <w:pPr>
        <w:pStyle w:val="AccessHeading1"/>
      </w:pPr>
      <w:r w:rsidRPr="00671C8C">
        <w:t>The Study Cycle</w:t>
      </w:r>
    </w:p>
    <w:p w14:paraId="7918EE57" w14:textId="3D3D8D73" w:rsidR="00016A54" w:rsidRPr="00671C8C" w:rsidRDefault="00016A54"/>
    <w:tbl>
      <w:tblPr>
        <w:tblStyle w:val="TableGrid"/>
        <w:tblW w:w="126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7"/>
        <w:gridCol w:w="677"/>
        <w:gridCol w:w="2029"/>
        <w:gridCol w:w="1759"/>
        <w:gridCol w:w="677"/>
        <w:gridCol w:w="2029"/>
        <w:gridCol w:w="1398"/>
        <w:gridCol w:w="677"/>
        <w:gridCol w:w="2029"/>
      </w:tblGrid>
      <w:tr w:rsidR="00C40234" w14:paraId="7B7A6EB0" w14:textId="77777777" w:rsidTr="00671C8C">
        <w:trPr>
          <w:cantSplit/>
          <w:tblHeader/>
          <w:jc w:val="center"/>
        </w:trPr>
        <w:tc>
          <w:tcPr>
            <w:tcW w:w="1487" w:type="dxa"/>
          </w:tcPr>
          <w:p w14:paraId="70412D75" w14:textId="3FC76B9A" w:rsidR="00C40234" w:rsidRPr="00671C8C" w:rsidRDefault="00C40234" w:rsidP="00C40234">
            <w:pPr>
              <w:pStyle w:val="AccHeading2"/>
            </w:pPr>
            <w:r w:rsidRPr="00671C8C">
              <w:t>Preview</w:t>
            </w:r>
          </w:p>
        </w:tc>
        <w:tc>
          <w:tcPr>
            <w:tcW w:w="720" w:type="dxa"/>
          </w:tcPr>
          <w:p w14:paraId="2E2A536C" w14:textId="40EDB87D" w:rsidR="00C40234" w:rsidRPr="00671C8C" w:rsidRDefault="00C40234" w:rsidP="001569AA">
            <w:r w:rsidRPr="00671C8C">
              <w:rPr>
                <w:noProof/>
              </w:rPr>
              <w:drawing>
                <wp:inline distT="0" distB="0" distL="0" distR="0" wp14:anchorId="4D0071EC" wp14:editId="66F08E17">
                  <wp:extent cx="231775" cy="158750"/>
                  <wp:effectExtent l="0" t="0" r="0" b="0"/>
                  <wp:docPr id="1200390304" name="Picture 5" descr="arrow pointing to next column to the right in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0390304" name="Picture 5" descr="arrow pointing to next column to the right in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7064020E" w14:textId="4B683D52" w:rsidR="00C40234" w:rsidRPr="00671C8C" w:rsidRDefault="00C40234" w:rsidP="00C40234">
            <w:pPr>
              <w:pStyle w:val="AccHeading3"/>
              <w:rPr>
                <w:b w:val="0"/>
                <w:bCs/>
              </w:rPr>
            </w:pPr>
            <w:r w:rsidRPr="00671C8C">
              <w:rPr>
                <w:b w:val="0"/>
                <w:bCs/>
              </w:rPr>
              <w:t xml:space="preserve">Before class, </w:t>
            </w:r>
            <w:r w:rsidR="00671C8C" w:rsidRPr="00671C8C">
              <w:rPr>
                <w:b w:val="0"/>
                <w:bCs/>
              </w:rPr>
              <w:t>briefly review</w:t>
            </w:r>
            <w:r w:rsidRPr="00671C8C">
              <w:rPr>
                <w:b w:val="0"/>
                <w:bCs/>
              </w:rPr>
              <w:t xml:space="preserve"> </w:t>
            </w:r>
          </w:p>
          <w:p w14:paraId="47AFD636" w14:textId="77777777" w:rsidR="00C40234" w:rsidRPr="00671C8C" w:rsidRDefault="00C40234" w:rsidP="00C40234">
            <w:pPr>
              <w:pStyle w:val="AccHeading3"/>
              <w:rPr>
                <w:b w:val="0"/>
                <w:bCs/>
              </w:rPr>
            </w:pPr>
            <w:r w:rsidRPr="00671C8C">
              <w:rPr>
                <w:b w:val="0"/>
                <w:bCs/>
              </w:rPr>
              <w:t>new material</w:t>
            </w:r>
          </w:p>
          <w:p w14:paraId="3FB9AAA9" w14:textId="77777777" w:rsidR="00C40234" w:rsidRPr="00671C8C" w:rsidRDefault="00C40234" w:rsidP="00C40234">
            <w:pPr>
              <w:pStyle w:val="AccHeading3"/>
              <w:rPr>
                <w:b w:val="0"/>
                <w:bCs/>
              </w:rPr>
            </w:pPr>
            <w:r w:rsidRPr="00671C8C">
              <w:rPr>
                <w:b w:val="0"/>
                <w:bCs/>
              </w:rPr>
              <w:t>Note big idea</w:t>
            </w:r>
          </w:p>
          <w:p w14:paraId="0F79E395" w14:textId="3D2D7123" w:rsidR="00C40234" w:rsidRPr="001569AA" w:rsidRDefault="00C40234" w:rsidP="00016A54">
            <w:pPr>
              <w:pStyle w:val="Heading2"/>
              <w:rPr>
                <w:color w:val="7030A0"/>
              </w:rPr>
            </w:pPr>
          </w:p>
        </w:tc>
        <w:tc>
          <w:tcPr>
            <w:tcW w:w="1872" w:type="dxa"/>
          </w:tcPr>
          <w:p w14:paraId="765E9583" w14:textId="6264F246" w:rsidR="00C40234" w:rsidRPr="00671C8C" w:rsidRDefault="00C40234" w:rsidP="00C40234">
            <w:pPr>
              <w:pStyle w:val="AccHeading2"/>
              <w:rPr>
                <w:noProof/>
              </w:rPr>
            </w:pPr>
            <w:r w:rsidRPr="00671C8C">
              <w:t>Attend</w:t>
            </w:r>
          </w:p>
        </w:tc>
        <w:tc>
          <w:tcPr>
            <w:tcW w:w="720" w:type="dxa"/>
          </w:tcPr>
          <w:p w14:paraId="22BF5D6B" w14:textId="53357459" w:rsidR="00C40234" w:rsidRPr="00671C8C" w:rsidRDefault="00C40234" w:rsidP="00016A54">
            <w:pPr>
              <w:pStyle w:val="Heading2"/>
              <w:rPr>
                <w:noProof/>
                <w:color w:val="7030A0"/>
              </w:rPr>
            </w:pPr>
            <w:r w:rsidRPr="00671C8C">
              <w:rPr>
                <w:noProof/>
                <w:color w:val="7030A0"/>
              </w:rPr>
              <w:drawing>
                <wp:inline distT="0" distB="0" distL="0" distR="0" wp14:anchorId="43A096F5" wp14:editId="5282A104">
                  <wp:extent cx="231775" cy="158750"/>
                  <wp:effectExtent l="0" t="0" r="0" b="0"/>
                  <wp:docPr id="2043958918" name="Picture 6" descr="arrow pointing to next column to the right in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3958918" name="Picture 6" descr="arrow pointing to next column to the right in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5D5B3D98" w14:textId="77777777" w:rsidR="00C40234" w:rsidRPr="00671C8C" w:rsidRDefault="00C40234" w:rsidP="00C40234">
            <w:pPr>
              <w:pStyle w:val="AccHeading2"/>
            </w:pPr>
            <w:r w:rsidRPr="00671C8C">
              <w:t>Go to class</w:t>
            </w:r>
          </w:p>
          <w:p w14:paraId="1056C8B6" w14:textId="77777777" w:rsidR="00C40234" w:rsidRPr="00671C8C" w:rsidRDefault="00C40234" w:rsidP="00C40234">
            <w:pPr>
              <w:pStyle w:val="AccHeading2"/>
            </w:pPr>
            <w:r w:rsidRPr="00671C8C">
              <w:t>Take Notes</w:t>
            </w:r>
          </w:p>
          <w:p w14:paraId="521C8B31" w14:textId="6C5EB572" w:rsidR="00C40234" w:rsidRPr="00671C8C" w:rsidRDefault="00C40234" w:rsidP="00C40234">
            <w:pPr>
              <w:pStyle w:val="AccHeading2"/>
              <w:rPr>
                <w:color w:val="7030A0"/>
              </w:rPr>
            </w:pPr>
            <w:r w:rsidRPr="00671C8C">
              <w:t>Ask Questions</w:t>
            </w:r>
          </w:p>
        </w:tc>
        <w:tc>
          <w:tcPr>
            <w:tcW w:w="1488" w:type="dxa"/>
          </w:tcPr>
          <w:p w14:paraId="095079AD" w14:textId="77777777" w:rsidR="00C40234" w:rsidRPr="001569AA" w:rsidRDefault="00C40234" w:rsidP="00016A54">
            <w:pPr>
              <w:pStyle w:val="Heading2"/>
              <w:rPr>
                <w:noProof/>
                <w:color w:val="7030A0"/>
              </w:rPr>
            </w:pPr>
          </w:p>
        </w:tc>
        <w:tc>
          <w:tcPr>
            <w:tcW w:w="720" w:type="dxa"/>
          </w:tcPr>
          <w:p w14:paraId="2C14BC41" w14:textId="29FFD1F4" w:rsidR="00C40234" w:rsidRPr="001569AA" w:rsidRDefault="00C40234" w:rsidP="00016A54">
            <w:pPr>
              <w:pStyle w:val="Heading2"/>
              <w:rPr>
                <w:color w:val="7030A0"/>
              </w:rPr>
            </w:pPr>
          </w:p>
        </w:tc>
        <w:tc>
          <w:tcPr>
            <w:tcW w:w="2160" w:type="dxa"/>
          </w:tcPr>
          <w:p w14:paraId="68666DDD" w14:textId="77777777" w:rsidR="00C40234" w:rsidRPr="00562F15" w:rsidRDefault="00C40234" w:rsidP="00016A54">
            <w:pPr>
              <w:pStyle w:val="Heading2"/>
              <w:rPr>
                <w:color w:val="7030A0"/>
              </w:rPr>
            </w:pPr>
          </w:p>
        </w:tc>
      </w:tr>
      <w:tr w:rsidR="00C40234" w14:paraId="47D147A2" w14:textId="77777777" w:rsidTr="00671C8C">
        <w:trPr>
          <w:cantSplit/>
          <w:jc w:val="center"/>
        </w:trPr>
        <w:tc>
          <w:tcPr>
            <w:tcW w:w="1487" w:type="dxa"/>
          </w:tcPr>
          <w:p w14:paraId="0ADDE6DD" w14:textId="2049BA84" w:rsidR="00C40234" w:rsidRPr="00671C8C" w:rsidRDefault="00C40234" w:rsidP="00C40234">
            <w:pPr>
              <w:pStyle w:val="AccHeading2"/>
            </w:pPr>
            <w:r w:rsidRPr="00671C8C">
              <w:t>Review</w:t>
            </w:r>
          </w:p>
          <w:p w14:paraId="0CB9B3A5" w14:textId="6F63CAB8" w:rsidR="00C40234" w:rsidRPr="00671C8C" w:rsidRDefault="00C40234" w:rsidP="00C40234"/>
        </w:tc>
        <w:tc>
          <w:tcPr>
            <w:tcW w:w="720" w:type="dxa"/>
          </w:tcPr>
          <w:p w14:paraId="2B804819" w14:textId="47852DF3" w:rsidR="00C40234" w:rsidRDefault="00C40234" w:rsidP="00C40234">
            <w:r w:rsidRPr="001569AA">
              <w:rPr>
                <w:noProof/>
                <w:color w:val="7030A0"/>
              </w:rPr>
              <mc:AlternateContent>
                <mc:Choice Requires="wps">
                  <w:drawing>
                    <wp:inline distT="0" distB="0" distL="0" distR="0" wp14:anchorId="7DEE55B8" wp14:editId="4F50642A">
                      <wp:extent cx="213360" cy="119380"/>
                      <wp:effectExtent l="0" t="19050" r="34290" b="33020"/>
                      <wp:docPr id="1132728367" name="Right Arrow 1" descr="arrow pointing to next column to the right in tabl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360" cy="11938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7030A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275B1C0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Right Arrow 1" o:spid="_x0000_s1026" type="#_x0000_t13" alt="arrow pointing to next column to the right in table" style="width:16.8pt;height: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" adj="15557" fillcolor="#7030a0" strokecolor="black [3213]" strokeweight="1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60" w:type="dxa"/>
          </w:tcPr>
          <w:p w14:paraId="03FCE42D" w14:textId="77777777" w:rsidR="00C40234" w:rsidRPr="00671C8C" w:rsidRDefault="00C40234" w:rsidP="00C40234">
            <w:pPr>
              <w:pStyle w:val="AccHeading2"/>
            </w:pPr>
            <w:r w:rsidRPr="00671C8C">
              <w:t>Read Notes</w:t>
            </w:r>
          </w:p>
          <w:p w14:paraId="17CA3AD0" w14:textId="77777777" w:rsidR="00C40234" w:rsidRDefault="00C40234" w:rsidP="00C40234">
            <w:pPr>
              <w:pStyle w:val="AccHeading2"/>
            </w:pPr>
            <w:r>
              <w:t>Fill in Gaps</w:t>
            </w:r>
          </w:p>
          <w:p w14:paraId="4B2D893F" w14:textId="443EF456" w:rsidR="00C40234" w:rsidRDefault="00C40234" w:rsidP="00C40234">
            <w:pPr>
              <w:pStyle w:val="AccHeading2"/>
            </w:pPr>
            <w:r>
              <w:t>Develop Questions</w:t>
            </w:r>
          </w:p>
        </w:tc>
        <w:tc>
          <w:tcPr>
            <w:tcW w:w="1872" w:type="dxa"/>
          </w:tcPr>
          <w:p w14:paraId="3DED6EF5" w14:textId="64972219" w:rsidR="00C40234" w:rsidRDefault="00C40234" w:rsidP="00C40234">
            <w:pPr>
              <w:pStyle w:val="AccHeading2"/>
            </w:pPr>
            <w:r w:rsidRPr="001569AA">
              <w:t>Study</w:t>
            </w:r>
          </w:p>
        </w:tc>
        <w:tc>
          <w:tcPr>
            <w:tcW w:w="720" w:type="dxa"/>
          </w:tcPr>
          <w:p w14:paraId="2CB4697C" w14:textId="0008749C" w:rsidR="00C40234" w:rsidRDefault="00C40234" w:rsidP="00C40234">
            <w:r>
              <w:rPr>
                <w:noProof/>
              </w:rPr>
              <w:drawing>
                <wp:inline distT="0" distB="0" distL="0" distR="0" wp14:anchorId="15D4B3EE" wp14:editId="0AABE600">
                  <wp:extent cx="231775" cy="158750"/>
                  <wp:effectExtent l="0" t="0" r="0" b="0"/>
                  <wp:docPr id="1650651123" name="Picture 7" descr="arrow pointing to the next column to the right in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51123" name="Picture 7" descr="arrow pointing to the next column to the right in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2CF71A98" w14:textId="2097BC65" w:rsidR="00C40234" w:rsidRDefault="00C40234" w:rsidP="00C40234">
            <w:pPr>
              <w:pStyle w:val="AccHeading2"/>
            </w:pPr>
            <w:r>
              <w:t>Schedule several focused study sessions, per class, each week</w:t>
            </w:r>
          </w:p>
        </w:tc>
        <w:tc>
          <w:tcPr>
            <w:tcW w:w="1488" w:type="dxa"/>
          </w:tcPr>
          <w:p w14:paraId="34AA5FB9" w14:textId="6AE5DF74" w:rsidR="00C40234" w:rsidRDefault="00C40234" w:rsidP="00C40234">
            <w:pPr>
              <w:pStyle w:val="AccHeading2"/>
            </w:pPr>
            <w:r w:rsidRPr="00562F15">
              <w:t>Check</w:t>
            </w:r>
          </w:p>
        </w:tc>
        <w:tc>
          <w:tcPr>
            <w:tcW w:w="720" w:type="dxa"/>
          </w:tcPr>
          <w:p w14:paraId="1EC3F17E" w14:textId="0F85DB5E" w:rsidR="00C40234" w:rsidRDefault="00C40234" w:rsidP="00C40234">
            <w:r>
              <w:rPr>
                <w:noProof/>
              </w:rPr>
              <w:drawing>
                <wp:inline distT="0" distB="0" distL="0" distR="0" wp14:anchorId="1D3D7181" wp14:editId="581E9633">
                  <wp:extent cx="231775" cy="158750"/>
                  <wp:effectExtent l="0" t="0" r="0" b="0"/>
                  <wp:docPr id="719468737" name="Picture 7" descr="arrow pointing to the next column to the right in tab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651123" name="Picture 7" descr="arrow pointing to the next column to the right in tab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</w:tcPr>
          <w:p w14:paraId="7316AC30" w14:textId="77777777" w:rsidR="00C40234" w:rsidRDefault="00C40234" w:rsidP="00C40234">
            <w:pPr>
              <w:pStyle w:val="AccHeading2"/>
            </w:pPr>
            <w:r>
              <w:t>Can I teach this material to someone else?</w:t>
            </w:r>
          </w:p>
          <w:p w14:paraId="3898BD5D" w14:textId="47D8961D" w:rsidR="00C40234" w:rsidRDefault="00C40234" w:rsidP="00C40234">
            <w:pPr>
              <w:pStyle w:val="AccHeading2"/>
            </w:pPr>
            <w:r>
              <w:t>Are my study methods effective?</w:t>
            </w:r>
          </w:p>
        </w:tc>
      </w:tr>
    </w:tbl>
    <w:p w14:paraId="5E5CE416" w14:textId="77777777" w:rsidR="00016A54" w:rsidRDefault="00016A54"/>
    <w:p w14:paraId="6C1D5922" w14:textId="77777777" w:rsidR="00016A54" w:rsidRDefault="00016A54" w:rsidP="00016A54"/>
    <w:p w14:paraId="6E9C8520" w14:textId="77777777" w:rsidR="00016A54" w:rsidRDefault="00016A54" w:rsidP="00016A54"/>
    <w:p w14:paraId="3E5AD29B" w14:textId="19C93571" w:rsidR="00016A54" w:rsidRPr="00016A54" w:rsidRDefault="00016A54" w:rsidP="007B05C4">
      <w:pPr>
        <w:widowControl w:val="0"/>
      </w:pPr>
    </w:p>
    <w:p w14:paraId="52BAF46E" w14:textId="77777777" w:rsidR="007B05C4" w:rsidRDefault="007B05C4" w:rsidP="007B05C4">
      <w:pPr>
        <w:pStyle w:val="AccHeading2"/>
        <w:widowControl w:val="0"/>
      </w:pPr>
    </w:p>
    <w:p w14:paraId="56593F67" w14:textId="77777777" w:rsidR="007B05C4" w:rsidRDefault="007B05C4" w:rsidP="007B05C4">
      <w:pPr>
        <w:pStyle w:val="AccHeading2"/>
        <w:widowControl w:val="0"/>
        <w:spacing w:after="960"/>
      </w:pPr>
    </w:p>
    <w:p w14:paraId="2AF4697C" w14:textId="693FF9A6" w:rsidR="007B05C4" w:rsidRDefault="007B05C4" w:rsidP="007B05C4">
      <w:pPr>
        <w:pStyle w:val="AccessHeading1"/>
      </w:pPr>
      <w:r w:rsidRPr="007B05C4">
        <w:t>What is a focused study session?</w:t>
      </w:r>
    </w:p>
    <w:p w14:paraId="1F767E60" w14:textId="77777777" w:rsidR="007B05C4" w:rsidRDefault="007B05C4" w:rsidP="007B05C4">
      <w:pPr>
        <w:pStyle w:val="AccHeading2"/>
        <w:widowControl w:val="0"/>
      </w:pPr>
    </w:p>
    <w:p w14:paraId="4121EC75" w14:textId="7D7F80A0" w:rsidR="00016A54" w:rsidRPr="007B05C4" w:rsidRDefault="00016A54" w:rsidP="007B05C4">
      <w:pPr>
        <w:pStyle w:val="AccHeading2"/>
      </w:pPr>
      <w:r w:rsidRPr="007B05C4">
        <w:t xml:space="preserve">Focused study </w:t>
      </w:r>
      <w:proofErr w:type="gramStart"/>
      <w:r w:rsidRPr="007B05C4">
        <w:t>session</w:t>
      </w:r>
      <w:proofErr w:type="gramEnd"/>
      <w:r w:rsidRPr="007B05C4">
        <w:t xml:space="preserve"> </w:t>
      </w:r>
      <w:proofErr w:type="gramStart"/>
      <w:r w:rsidRPr="007B05C4">
        <w:t>are</w:t>
      </w:r>
      <w:proofErr w:type="gramEnd"/>
      <w:r w:rsidRPr="007B05C4">
        <w:t xml:space="preserve"> designed to work with the way your brain works best; in increments.</w:t>
      </w:r>
    </w:p>
    <w:p w14:paraId="026D6A42" w14:textId="6FCFC3C5" w:rsidR="00016A54" w:rsidRPr="007B05C4" w:rsidRDefault="00016A54" w:rsidP="007B05C4">
      <w:pPr>
        <w:pStyle w:val="AccHeading2"/>
      </w:pPr>
    </w:p>
    <w:p w14:paraId="4D791367" w14:textId="25EC93BC" w:rsidR="00016A54" w:rsidRPr="007B05C4" w:rsidRDefault="00016A54" w:rsidP="007B05C4">
      <w:pPr>
        <w:pStyle w:val="AccHeading2"/>
      </w:pPr>
      <w:r w:rsidRPr="007B05C4">
        <w:rPr>
          <w:rStyle w:val="Heading2Char"/>
          <w:rFonts w:ascii="Arial" w:hAnsi="Arial"/>
          <w:color w:val="auto"/>
          <w:sz w:val="28"/>
        </w:rPr>
        <w:t>Plan:</w:t>
      </w:r>
      <w:r w:rsidRPr="007B05C4">
        <w:t xml:space="preserve"> Decide what you will accomplish in your study session and get started. (1-2 minutes)</w:t>
      </w:r>
    </w:p>
    <w:p w14:paraId="0FCAE122" w14:textId="61FD70B0" w:rsidR="00016A54" w:rsidRPr="007B05C4" w:rsidRDefault="00016A54" w:rsidP="007B05C4">
      <w:pPr>
        <w:pStyle w:val="AccHeading2"/>
      </w:pPr>
    </w:p>
    <w:p w14:paraId="38EA3A86" w14:textId="5A525F22" w:rsidR="00016A54" w:rsidRPr="007B05C4" w:rsidRDefault="00016A54" w:rsidP="007B05C4">
      <w:pPr>
        <w:pStyle w:val="AccHeading2"/>
      </w:pPr>
      <w:r w:rsidRPr="007B05C4">
        <w:rPr>
          <w:rStyle w:val="Heading2Char"/>
          <w:rFonts w:ascii="Arial" w:hAnsi="Arial"/>
          <w:color w:val="auto"/>
          <w:sz w:val="28"/>
        </w:rPr>
        <w:t>Study:</w:t>
      </w:r>
      <w:r w:rsidRPr="007B05C4">
        <w:t xml:space="preserve"> Interact with the material: organize, concept map, summarize, work problems. (30-50 minutes)</w:t>
      </w:r>
    </w:p>
    <w:p w14:paraId="20EDED0B" w14:textId="172CD74A" w:rsidR="00016A54" w:rsidRPr="007B05C4" w:rsidRDefault="00016A54" w:rsidP="007B05C4">
      <w:pPr>
        <w:pStyle w:val="AccHeading2"/>
      </w:pPr>
    </w:p>
    <w:p w14:paraId="0CD3F3EF" w14:textId="085283A3" w:rsidR="00016A54" w:rsidRPr="007B05C4" w:rsidRDefault="00016A54" w:rsidP="007B05C4">
      <w:pPr>
        <w:pStyle w:val="AccHeading2"/>
      </w:pPr>
      <w:r w:rsidRPr="007B05C4">
        <w:rPr>
          <w:rStyle w:val="Heading2Char"/>
          <w:rFonts w:ascii="Arial" w:hAnsi="Arial"/>
          <w:color w:val="auto"/>
          <w:sz w:val="28"/>
        </w:rPr>
        <w:t>Break:</w:t>
      </w:r>
      <w:r w:rsidRPr="007B05C4">
        <w:t xml:space="preserve"> Step away from your material to clear your head. (5-10 minutes)</w:t>
      </w:r>
    </w:p>
    <w:p w14:paraId="6B94A11A" w14:textId="47654213" w:rsidR="00016A54" w:rsidRPr="007B05C4" w:rsidRDefault="00016A54" w:rsidP="007B05C4">
      <w:pPr>
        <w:pStyle w:val="AccHeading2"/>
      </w:pPr>
    </w:p>
    <w:p w14:paraId="3A41D5B7" w14:textId="4F6022FD" w:rsidR="00016A54" w:rsidRPr="007B05C4" w:rsidRDefault="00016A54" w:rsidP="007B05C4">
      <w:pPr>
        <w:pStyle w:val="AccHeading2"/>
      </w:pPr>
      <w:r w:rsidRPr="007B05C4">
        <w:rPr>
          <w:rStyle w:val="Heading2Char"/>
          <w:rFonts w:ascii="Arial" w:hAnsi="Arial"/>
          <w:color w:val="auto"/>
          <w:sz w:val="28"/>
        </w:rPr>
        <w:t>Recap:</w:t>
      </w:r>
      <w:r w:rsidRPr="007B05C4">
        <w:t xml:space="preserve"> Go back over, wrap up, check what you studied. (5 minutes)</w:t>
      </w:r>
    </w:p>
    <w:p w14:paraId="42329EEF" w14:textId="21E31946" w:rsidR="00016A54" w:rsidRPr="007B05C4" w:rsidRDefault="00016A54" w:rsidP="007B05C4">
      <w:pPr>
        <w:pStyle w:val="AccHeading2"/>
      </w:pPr>
    </w:p>
    <w:p w14:paraId="7ECF5007" w14:textId="2E4C0162" w:rsidR="00016A54" w:rsidRPr="007B05C4" w:rsidRDefault="00016A54" w:rsidP="007B05C4">
      <w:pPr>
        <w:pStyle w:val="AccHeading2"/>
      </w:pPr>
      <w:r w:rsidRPr="007B05C4">
        <w:drawing>
          <wp:anchor distT="0" distB="0" distL="114300" distR="114300" simplePos="0" relativeHeight="251666432" behindDoc="0" locked="0" layoutInCell="1" allowOverlap="1" wp14:anchorId="67A6A067" wp14:editId="166AFE69">
            <wp:simplePos x="0" y="0"/>
            <wp:positionH relativeFrom="margin">
              <wp:posOffset>8092843</wp:posOffset>
            </wp:positionH>
            <wp:positionV relativeFrom="margin">
              <wp:posOffset>6263497</wp:posOffset>
            </wp:positionV>
            <wp:extent cx="778510" cy="363220"/>
            <wp:effectExtent l="0" t="0" r="0" b="5080"/>
            <wp:wrapSquare wrapText="bothSides"/>
            <wp:docPr id="628658818" name="Picture 2" descr="Furman Center for Academic Succes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58818" name="Picture 2" descr="Furman Center for Academic Success logo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363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B05C4">
        <w:rPr>
          <w:rStyle w:val="Heading2Char"/>
          <w:rFonts w:ascii="Arial" w:hAnsi="Arial"/>
          <w:color w:val="auto"/>
          <w:sz w:val="28"/>
        </w:rPr>
        <w:t>Choose:</w:t>
      </w:r>
      <w:r w:rsidRPr="007B05C4">
        <w:t xml:space="preserve"> Should I continue studying? Take a break? Change tasks or subjects? </w:t>
      </w:r>
    </w:p>
    <w:sectPr w:rsidR="00016A54" w:rsidRPr="007B05C4" w:rsidSect="00016A5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writeProtection w:recommended="1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A54"/>
    <w:rsid w:val="00016A54"/>
    <w:rsid w:val="000206B3"/>
    <w:rsid w:val="001569AA"/>
    <w:rsid w:val="00266544"/>
    <w:rsid w:val="00562A1C"/>
    <w:rsid w:val="00562F15"/>
    <w:rsid w:val="00596868"/>
    <w:rsid w:val="00671C8C"/>
    <w:rsid w:val="006A4823"/>
    <w:rsid w:val="007B05C4"/>
    <w:rsid w:val="00C40234"/>
    <w:rsid w:val="00C80F4B"/>
    <w:rsid w:val="00E45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C6A9A"/>
  <w15:chartTrackingRefBased/>
  <w15:docId w15:val="{A376159B-967D-5041-B01C-32F00C44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F15"/>
  </w:style>
  <w:style w:type="paragraph" w:styleId="Heading1">
    <w:name w:val="heading 1"/>
    <w:basedOn w:val="Normal"/>
    <w:next w:val="Normal"/>
    <w:link w:val="Heading1Char"/>
    <w:uiPriority w:val="9"/>
    <w:qFormat/>
    <w:rsid w:val="00016A5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6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6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016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cessHeading1">
    <w:name w:val="Access Heading 1"/>
    <w:basedOn w:val="Heading1"/>
    <w:link w:val="AccessHeading1Char"/>
    <w:autoRedefine/>
    <w:qFormat/>
    <w:rsid w:val="007B05C4"/>
    <w:pPr>
      <w:keepNext w:val="0"/>
      <w:keepLines w:val="0"/>
      <w:spacing w:before="840" w:after="1200"/>
    </w:pPr>
    <w:rPr>
      <w:rFonts w:ascii="Arial" w:hAnsi="Arial"/>
      <w:b/>
      <w:color w:val="auto"/>
      <w:sz w:val="28"/>
      <w:szCs w:val="40"/>
    </w:rPr>
  </w:style>
  <w:style w:type="character" w:customStyle="1" w:styleId="AccessHeading1Char">
    <w:name w:val="Access Heading 1 Char"/>
    <w:basedOn w:val="Heading1Char"/>
    <w:link w:val="AccessHeading1"/>
    <w:rsid w:val="007B05C4"/>
    <w:rPr>
      <w:rFonts w:ascii="Arial" w:eastAsiaTheme="majorEastAsia" w:hAnsi="Arial" w:cstheme="majorBidi"/>
      <w:b/>
      <w:color w:val="2F5496" w:themeColor="accent1" w:themeShade="BF"/>
      <w:sz w:val="28"/>
      <w:szCs w:val="40"/>
    </w:rPr>
  </w:style>
  <w:style w:type="paragraph" w:customStyle="1" w:styleId="AccHeading2">
    <w:name w:val="Acc Heading 2"/>
    <w:basedOn w:val="Heading2"/>
    <w:link w:val="AccHeading2Char"/>
    <w:autoRedefine/>
    <w:qFormat/>
    <w:rsid w:val="00C40234"/>
    <w:rPr>
      <w:rFonts w:ascii="Arial" w:hAnsi="Arial"/>
      <w:color w:val="auto"/>
      <w:sz w:val="28"/>
    </w:rPr>
  </w:style>
  <w:style w:type="character" w:customStyle="1" w:styleId="AccHeading2Char">
    <w:name w:val="Acc Heading 2 Char"/>
    <w:basedOn w:val="Heading2Char"/>
    <w:link w:val="AccHeading2"/>
    <w:rsid w:val="00C40234"/>
    <w:rPr>
      <w:rFonts w:ascii="Arial" w:eastAsiaTheme="majorEastAsia" w:hAnsi="Arial" w:cstheme="majorBidi"/>
      <w:color w:val="2F5496" w:themeColor="accent1" w:themeShade="BF"/>
      <w:sz w:val="28"/>
      <w:szCs w:val="26"/>
    </w:rPr>
  </w:style>
  <w:style w:type="paragraph" w:customStyle="1" w:styleId="AccHeading3">
    <w:name w:val="Acc Heading 3"/>
    <w:basedOn w:val="Normal"/>
    <w:link w:val="AccHeading3Char"/>
    <w:autoRedefine/>
    <w:rsid w:val="00671C8C"/>
    <w:rPr>
      <w:rFonts w:ascii="Arial" w:hAnsi="Arial"/>
      <w:b/>
      <w:sz w:val="28"/>
    </w:rPr>
  </w:style>
  <w:style w:type="character" w:customStyle="1" w:styleId="AccHeading3Char">
    <w:name w:val="Acc Heading 3 Char"/>
    <w:basedOn w:val="DefaultParagraphFont"/>
    <w:link w:val="AccHeading3"/>
    <w:rsid w:val="00671C8C"/>
    <w:rPr>
      <w:rFonts w:ascii="Arial" w:hAnsi="Arial"/>
      <w:b/>
      <w:sz w:val="28"/>
    </w:rPr>
  </w:style>
  <w:style w:type="paragraph" w:customStyle="1" w:styleId="AccessHeading3">
    <w:name w:val="Access Heading 3"/>
    <w:basedOn w:val="AccHeading3"/>
    <w:link w:val="AccessHeading3Char"/>
    <w:autoRedefine/>
    <w:qFormat/>
    <w:rsid w:val="00671C8C"/>
  </w:style>
  <w:style w:type="character" w:customStyle="1" w:styleId="AccessHeading3Char">
    <w:name w:val="Access Heading 3 Char"/>
    <w:basedOn w:val="AccHeading3Char"/>
    <w:link w:val="AccessHeading3"/>
    <w:rsid w:val="00671C8C"/>
    <w:rPr>
      <w:rFonts w:ascii="Arial" w:hAnsi="Arial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35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CADFAE-0D3E-BD4E-BA2A-B9A79000E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754</Characters>
  <Application>Microsoft Office Word</Application>
  <DocSecurity>2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Koenig</dc:creator>
  <cp:keywords/>
  <dc:description/>
  <cp:lastModifiedBy>Gretchen Snow</cp:lastModifiedBy>
  <cp:revision>2</cp:revision>
  <dcterms:created xsi:type="dcterms:W3CDTF">2024-08-05T16:04:00Z</dcterms:created>
  <dcterms:modified xsi:type="dcterms:W3CDTF">2024-08-05T16:04:00Z</dcterms:modified>
</cp:coreProperties>
</file>