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132F6" w14:textId="36C601D7" w:rsidR="00630A69" w:rsidRPr="00314EE5" w:rsidRDefault="56AD0469" w:rsidP="00314EE5">
      <w:pPr>
        <w:pStyle w:val="AccessHeading1"/>
        <w:rPr>
          <w:rFonts w:ascii="Arial Rounded MT Bold" w:hAnsi="Arial Rounded MT Bold" w:cs="ADLaM Display"/>
          <w:color w:val="auto"/>
        </w:rPr>
      </w:pPr>
      <w:r w:rsidRPr="00314EE5">
        <w:rPr>
          <w:color w:val="auto"/>
        </w:rPr>
        <w:t>CLASS DISCUSSION STRATEGIES</w:t>
      </w:r>
    </w:p>
    <w:p w14:paraId="21192177" w14:textId="39D9708D" w:rsidR="00BD1F85" w:rsidRPr="00314EE5" w:rsidRDefault="00BD1F85" w:rsidP="00BD1F85">
      <w:pPr>
        <w:pStyle w:val="Heading2"/>
        <w:rPr>
          <w:rFonts w:asciiTheme="minorHAnsi" w:hAnsiTheme="minorHAnsi"/>
          <w:color w:val="auto"/>
          <w:sz w:val="28"/>
          <w:szCs w:val="28"/>
        </w:rPr>
      </w:pPr>
      <w:r w:rsidRPr="00314EE5">
        <w:rPr>
          <w:rFonts w:asciiTheme="minorHAnsi" w:hAnsiTheme="minorHAnsi"/>
          <w:color w:val="auto"/>
          <w:sz w:val="28"/>
          <w:szCs w:val="28"/>
        </w:rPr>
        <w:t>This handout will help you optimize classroom discussion and conversations. Although every class will have its own conversational dynamics, there are certain strategies you can apply before, during, and after the discussion to improve your participation and learning outcomes.</w:t>
      </w:r>
    </w:p>
    <w:tbl>
      <w:tblPr>
        <w:tblStyle w:val="TableGrid"/>
        <w:tblW w:w="5000" w:type="pct"/>
        <w:tblLook w:val="04A0" w:firstRow="1" w:lastRow="0" w:firstColumn="1" w:lastColumn="0" w:noHBand="0" w:noVBand="1"/>
      </w:tblPr>
      <w:tblGrid>
        <w:gridCol w:w="3990"/>
        <w:gridCol w:w="3989"/>
        <w:gridCol w:w="3987"/>
      </w:tblGrid>
      <w:tr w:rsidR="00BD1F85" w:rsidRPr="00061E17" w14:paraId="7A6B8575" w14:textId="77777777" w:rsidTr="00314EE5">
        <w:tc>
          <w:tcPr>
            <w:tcW w:w="1667" w:type="pct"/>
            <w:shd w:val="clear" w:color="auto" w:fill="auto"/>
          </w:tcPr>
          <w:p w14:paraId="3D9CF88A" w14:textId="77777777" w:rsidR="00BD1F85" w:rsidRPr="00314EE5" w:rsidRDefault="00BD1F85" w:rsidP="00314EE5">
            <w:pPr>
              <w:pStyle w:val="Heading2"/>
              <w:spacing w:before="0" w:after="0"/>
              <w:rPr>
                <w:rFonts w:asciiTheme="minorHAnsi" w:hAnsiTheme="minorHAnsi"/>
                <w:color w:val="auto"/>
                <w:sz w:val="28"/>
                <w:szCs w:val="28"/>
              </w:rPr>
            </w:pPr>
            <w:r w:rsidRPr="00314EE5">
              <w:rPr>
                <w:rFonts w:asciiTheme="minorHAnsi" w:hAnsiTheme="minorHAnsi"/>
                <w:color w:val="auto"/>
                <w:sz w:val="28"/>
                <w:szCs w:val="28"/>
              </w:rPr>
              <w:t>Before Class Discussion</w:t>
            </w:r>
          </w:p>
          <w:p w14:paraId="5C07FE10" w14:textId="3E05E976" w:rsidR="00061E17" w:rsidRPr="00314EE5" w:rsidRDefault="00061E17" w:rsidP="00314EE5">
            <w:pPr>
              <w:pStyle w:val="Heading2"/>
              <w:spacing w:after="0"/>
              <w:rPr>
                <w:rFonts w:asciiTheme="minorHAnsi" w:hAnsiTheme="minorHAnsi"/>
                <w:color w:val="auto"/>
                <w:sz w:val="28"/>
                <w:szCs w:val="28"/>
              </w:rPr>
            </w:pPr>
            <w:r w:rsidRPr="00314EE5">
              <w:rPr>
                <w:rFonts w:asciiTheme="minorHAnsi" w:hAnsiTheme="minorHAnsi"/>
                <w:color w:val="auto"/>
                <w:sz w:val="28"/>
                <w:szCs w:val="28"/>
              </w:rPr>
              <w:t xml:space="preserve">Make sure you do the reading! That can include skimming and actively reading the document. </w:t>
            </w:r>
          </w:p>
          <w:p w14:paraId="172736BD" w14:textId="03DA2CF6" w:rsidR="00061E17" w:rsidRPr="00314EE5" w:rsidRDefault="00061E17" w:rsidP="00061E17">
            <w:pPr>
              <w:pStyle w:val="Heading2"/>
              <w:rPr>
                <w:rFonts w:asciiTheme="minorHAnsi" w:hAnsiTheme="minorHAnsi"/>
                <w:color w:val="auto"/>
                <w:sz w:val="28"/>
                <w:szCs w:val="28"/>
              </w:rPr>
            </w:pPr>
            <w:r w:rsidRPr="00314EE5">
              <w:rPr>
                <w:rFonts w:asciiTheme="minorHAnsi" w:hAnsiTheme="minorHAnsi"/>
                <w:color w:val="auto"/>
                <w:sz w:val="28"/>
                <w:szCs w:val="28"/>
              </w:rPr>
              <w:t>Take note of points of agreement or disagreement with the author. Mark important examples. Mark passages or ideas that you don't understand. Confusion can encourage asking questions, which are important for class discussions.</w:t>
            </w:r>
          </w:p>
          <w:p w14:paraId="7286CDD3" w14:textId="63FB8BB8" w:rsidR="00061E17" w:rsidRPr="00314EE5" w:rsidRDefault="00061E17" w:rsidP="00061E17">
            <w:pPr>
              <w:pStyle w:val="Heading2"/>
              <w:rPr>
                <w:rFonts w:asciiTheme="minorHAnsi" w:hAnsiTheme="minorHAnsi"/>
                <w:color w:val="auto"/>
                <w:sz w:val="28"/>
                <w:szCs w:val="28"/>
              </w:rPr>
            </w:pPr>
            <w:r w:rsidRPr="00314EE5">
              <w:rPr>
                <w:rFonts w:asciiTheme="minorHAnsi" w:hAnsiTheme="minorHAnsi"/>
                <w:color w:val="auto"/>
                <w:sz w:val="28"/>
                <w:szCs w:val="28"/>
              </w:rPr>
              <w:t>Make notes of talking points and questions that you can bring up.</w:t>
            </w:r>
          </w:p>
          <w:p w14:paraId="5EB8EF2A" w14:textId="442BEE15" w:rsidR="00061E17" w:rsidRPr="00314EE5" w:rsidRDefault="00061E17" w:rsidP="00061E17">
            <w:pPr>
              <w:pStyle w:val="Heading2"/>
              <w:rPr>
                <w:rFonts w:asciiTheme="minorHAnsi" w:hAnsiTheme="minorHAnsi"/>
                <w:color w:val="auto"/>
                <w:sz w:val="28"/>
                <w:szCs w:val="28"/>
              </w:rPr>
            </w:pPr>
            <w:r w:rsidRPr="00314EE5">
              <w:rPr>
                <w:rFonts w:asciiTheme="minorHAnsi" w:hAnsiTheme="minorHAnsi"/>
                <w:color w:val="auto"/>
                <w:sz w:val="28"/>
                <w:szCs w:val="28"/>
              </w:rPr>
              <w:t>Review your notes right before class. You can even practice asking questions or raising your points out loud.</w:t>
            </w:r>
          </w:p>
          <w:p w14:paraId="69A74F36" w14:textId="2131930D" w:rsidR="00BD1F85" w:rsidRPr="00061E17" w:rsidRDefault="00061E17" w:rsidP="00061E17">
            <w:pPr>
              <w:pStyle w:val="Heading2"/>
              <w:rPr>
                <w:sz w:val="24"/>
                <w:szCs w:val="24"/>
              </w:rPr>
            </w:pPr>
            <w:r w:rsidRPr="00314EE5">
              <w:rPr>
                <w:rFonts w:asciiTheme="minorHAnsi" w:hAnsiTheme="minorHAnsi"/>
                <w:color w:val="auto"/>
                <w:sz w:val="28"/>
                <w:szCs w:val="28"/>
              </w:rPr>
              <w:t>Make sure you take care of yourself before class, are well-fed and have water to sip on in class.</w:t>
            </w:r>
          </w:p>
        </w:tc>
        <w:tc>
          <w:tcPr>
            <w:tcW w:w="1667" w:type="pct"/>
            <w:shd w:val="clear" w:color="auto" w:fill="auto"/>
          </w:tcPr>
          <w:p w14:paraId="253CF6E5" w14:textId="4BC32661" w:rsidR="00061E17" w:rsidRPr="00314EE5" w:rsidRDefault="00BD1F85" w:rsidP="00314EE5">
            <w:pPr>
              <w:pStyle w:val="AccessHeading1"/>
              <w:spacing w:before="0" w:after="0"/>
              <w:rPr>
                <w:color w:val="auto"/>
              </w:rPr>
            </w:pPr>
            <w:r w:rsidRPr="00314EE5">
              <w:rPr>
                <w:color w:val="auto"/>
              </w:rPr>
              <w:t>During Class Discussion</w:t>
            </w:r>
          </w:p>
          <w:p w14:paraId="33C5E7B7" w14:textId="3DE8CDD9" w:rsidR="00061E17" w:rsidRPr="00314EE5" w:rsidRDefault="00061E17" w:rsidP="00314EE5">
            <w:pPr>
              <w:pStyle w:val="AccessHeading1"/>
              <w:spacing w:before="0" w:after="0"/>
              <w:rPr>
                <w:color w:val="auto"/>
              </w:rPr>
            </w:pPr>
            <w:r w:rsidRPr="00314EE5">
              <w:rPr>
                <w:color w:val="auto"/>
              </w:rPr>
              <w:t>Be a good listener by considering what your classmates are saying and tailoring your responses to their questions and concerns.</w:t>
            </w:r>
          </w:p>
          <w:p w14:paraId="4327DD3F" w14:textId="77777777" w:rsidR="00061E17" w:rsidRPr="00314EE5" w:rsidRDefault="00061E17" w:rsidP="00314EE5">
            <w:pPr>
              <w:pStyle w:val="AccessHeading1"/>
              <w:spacing w:before="0" w:after="0"/>
              <w:rPr>
                <w:color w:val="auto"/>
              </w:rPr>
            </w:pPr>
          </w:p>
          <w:p w14:paraId="4A573763" w14:textId="77777777" w:rsidR="00061E17" w:rsidRPr="00314EE5" w:rsidRDefault="00061E17" w:rsidP="00314EE5">
            <w:pPr>
              <w:pStyle w:val="AccessHeading1"/>
              <w:spacing w:before="0" w:after="0"/>
              <w:rPr>
                <w:color w:val="auto"/>
              </w:rPr>
            </w:pPr>
            <w:r w:rsidRPr="00314EE5">
              <w:rPr>
                <w:color w:val="auto"/>
              </w:rPr>
              <w:t>Show you are actively listening</w:t>
            </w:r>
          </w:p>
          <w:p w14:paraId="78640156" w14:textId="54AF08C7" w:rsidR="00061E17" w:rsidRPr="00314EE5" w:rsidRDefault="00061E17" w:rsidP="00314EE5">
            <w:pPr>
              <w:pStyle w:val="AccessHeading1"/>
              <w:spacing w:before="0" w:after="0"/>
              <w:rPr>
                <w:color w:val="auto"/>
              </w:rPr>
            </w:pPr>
            <w:r w:rsidRPr="00314EE5">
              <w:rPr>
                <w:color w:val="auto"/>
              </w:rPr>
              <w:t>through your body language (nodding your head, eye contact) and by responding using sentences like, "You</w:t>
            </w:r>
            <w:r w:rsidR="00461358" w:rsidRPr="00314EE5">
              <w:rPr>
                <w:color w:val="auto"/>
              </w:rPr>
              <w:t xml:space="preserve"> </w:t>
            </w:r>
            <w:r w:rsidRPr="00314EE5">
              <w:rPr>
                <w:color w:val="auto"/>
              </w:rPr>
              <w:t>seem to be saying __., I think that's interesting and makes me think of...".</w:t>
            </w:r>
          </w:p>
          <w:p w14:paraId="22958BBB" w14:textId="77777777" w:rsidR="00061E17" w:rsidRPr="00314EE5" w:rsidRDefault="00061E17" w:rsidP="00314EE5">
            <w:pPr>
              <w:pStyle w:val="AccessHeading1"/>
              <w:spacing w:before="0" w:after="0"/>
              <w:rPr>
                <w:color w:val="auto"/>
              </w:rPr>
            </w:pPr>
          </w:p>
          <w:p w14:paraId="2F9445C5" w14:textId="77777777" w:rsidR="00061E17" w:rsidRPr="00314EE5" w:rsidRDefault="00061E17" w:rsidP="00314EE5">
            <w:pPr>
              <w:pStyle w:val="AccessHeading1"/>
              <w:spacing w:before="0" w:after="0"/>
              <w:rPr>
                <w:color w:val="auto"/>
              </w:rPr>
            </w:pPr>
            <w:r w:rsidRPr="00314EE5">
              <w:rPr>
                <w:color w:val="auto"/>
              </w:rPr>
              <w:t>Take notes on what your classmates</w:t>
            </w:r>
          </w:p>
          <w:p w14:paraId="664554FB" w14:textId="77777777" w:rsidR="00061E17" w:rsidRPr="00314EE5" w:rsidRDefault="00061E17" w:rsidP="00314EE5">
            <w:pPr>
              <w:pStyle w:val="AccessHeading1"/>
              <w:spacing w:before="0" w:after="0"/>
              <w:rPr>
                <w:color w:val="auto"/>
              </w:rPr>
            </w:pPr>
            <w:r w:rsidRPr="00314EE5">
              <w:rPr>
                <w:color w:val="auto"/>
              </w:rPr>
              <w:t>share and listen to respond.</w:t>
            </w:r>
          </w:p>
          <w:p w14:paraId="2BE05213" w14:textId="77777777" w:rsidR="00061E17" w:rsidRPr="00314EE5" w:rsidRDefault="00061E17" w:rsidP="00314EE5">
            <w:pPr>
              <w:pStyle w:val="AccessHeading1"/>
              <w:spacing w:before="0" w:after="0"/>
              <w:rPr>
                <w:color w:val="auto"/>
              </w:rPr>
            </w:pPr>
          </w:p>
          <w:p w14:paraId="56ADBD87" w14:textId="010764D1" w:rsidR="00061E17" w:rsidRPr="00314EE5" w:rsidRDefault="00061E17" w:rsidP="00314EE5">
            <w:pPr>
              <w:pStyle w:val="AccessHeading1"/>
              <w:spacing w:before="0" w:after="0"/>
              <w:rPr>
                <w:color w:val="auto"/>
              </w:rPr>
            </w:pPr>
            <w:r w:rsidRPr="00314EE5">
              <w:rPr>
                <w:color w:val="auto"/>
              </w:rPr>
              <w:t>Remember that quality is greater than quantity. Sharing a few insightful thoughts and questions is better than monopolizing a whole conversation.</w:t>
            </w:r>
          </w:p>
          <w:p w14:paraId="617F8157" w14:textId="77777777" w:rsidR="00061E17" w:rsidRPr="00314EE5" w:rsidRDefault="00061E17" w:rsidP="00314EE5">
            <w:pPr>
              <w:pStyle w:val="AccessHeading1"/>
              <w:spacing w:before="0" w:after="0"/>
              <w:rPr>
                <w:color w:val="auto"/>
              </w:rPr>
            </w:pPr>
          </w:p>
          <w:p w14:paraId="666A39FF" w14:textId="77777777" w:rsidR="00061E17" w:rsidRPr="00314EE5" w:rsidRDefault="00061E17" w:rsidP="00314EE5">
            <w:pPr>
              <w:pStyle w:val="AccessHeading1"/>
              <w:spacing w:before="0" w:after="0"/>
              <w:rPr>
                <w:color w:val="auto"/>
              </w:rPr>
            </w:pPr>
            <w:r w:rsidRPr="00314EE5">
              <w:rPr>
                <w:color w:val="auto"/>
              </w:rPr>
              <w:t xml:space="preserve">Remember that other people are probably feeling shy and nervous too, and that's </w:t>
            </w:r>
            <w:proofErr w:type="gramStart"/>
            <w:r w:rsidRPr="00314EE5">
              <w:rPr>
                <w:color w:val="auto"/>
              </w:rPr>
              <w:t>okay!.</w:t>
            </w:r>
            <w:proofErr w:type="gramEnd"/>
            <w:r w:rsidRPr="00314EE5">
              <w:rPr>
                <w:color w:val="auto"/>
              </w:rPr>
              <w:cr/>
            </w:r>
          </w:p>
          <w:p w14:paraId="5296CC64" w14:textId="1406C5A2" w:rsidR="00061E17" w:rsidRPr="00061E17" w:rsidRDefault="00061E17" w:rsidP="00314EE5">
            <w:pPr>
              <w:pStyle w:val="AccessHeading1"/>
              <w:spacing w:before="0" w:after="0"/>
            </w:pPr>
            <w:r w:rsidRPr="00314EE5">
              <w:rPr>
                <w:color w:val="auto"/>
              </w:rPr>
              <w:t xml:space="preserve">Take a few minutes after class to review your notes and reflect on the discussion. If you think that your participation in the discussion could have been better, brainstorm a plan for the next class discussion for things that you will do differently and how you can better prepare </w:t>
            </w:r>
            <w:r w:rsidRPr="00314EE5">
              <w:rPr>
                <w:color w:val="auto"/>
              </w:rPr>
              <w:lastRenderedPageBreak/>
              <w:t>yourself. If you still have questions or concerns about class discussions, reach out to your professor or the Center for Academic Success to learn more success tips and develop your skills</w:t>
            </w:r>
          </w:p>
        </w:tc>
        <w:tc>
          <w:tcPr>
            <w:tcW w:w="1666" w:type="pct"/>
            <w:shd w:val="clear" w:color="auto" w:fill="auto"/>
          </w:tcPr>
          <w:p w14:paraId="3EF73201" w14:textId="77777777" w:rsidR="00BD1F85" w:rsidRPr="00314EE5" w:rsidRDefault="00BD1F85" w:rsidP="00314EE5">
            <w:pPr>
              <w:pStyle w:val="AccessHeading1"/>
              <w:spacing w:before="0" w:after="0"/>
              <w:rPr>
                <w:color w:val="auto"/>
              </w:rPr>
            </w:pPr>
            <w:r w:rsidRPr="00314EE5">
              <w:rPr>
                <w:color w:val="auto"/>
              </w:rPr>
              <w:lastRenderedPageBreak/>
              <w:t>After Class Discussion</w:t>
            </w:r>
          </w:p>
          <w:p w14:paraId="26B5B9CA" w14:textId="77777777" w:rsidR="00461358" w:rsidRPr="00314EE5" w:rsidRDefault="00461358" w:rsidP="00314EE5">
            <w:pPr>
              <w:pStyle w:val="AccessHeading1"/>
              <w:spacing w:before="0" w:after="0"/>
              <w:rPr>
                <w:color w:val="auto"/>
              </w:rPr>
            </w:pPr>
            <w:r w:rsidRPr="00314EE5">
              <w:rPr>
                <w:color w:val="auto"/>
              </w:rPr>
              <w:t>Take a few minutes after class to</w:t>
            </w:r>
          </w:p>
          <w:p w14:paraId="24A5458A" w14:textId="77777777" w:rsidR="00461358" w:rsidRPr="00314EE5" w:rsidRDefault="00461358" w:rsidP="00314EE5">
            <w:pPr>
              <w:pStyle w:val="AccessHeading1"/>
              <w:spacing w:before="0" w:after="0"/>
              <w:rPr>
                <w:color w:val="auto"/>
              </w:rPr>
            </w:pPr>
            <w:r w:rsidRPr="00314EE5">
              <w:rPr>
                <w:color w:val="auto"/>
              </w:rPr>
              <w:t>review your notes and reflect on</w:t>
            </w:r>
          </w:p>
          <w:p w14:paraId="736979B9" w14:textId="77777777" w:rsidR="00461358" w:rsidRPr="00314EE5" w:rsidRDefault="00461358" w:rsidP="00314EE5">
            <w:pPr>
              <w:pStyle w:val="AccessHeading1"/>
              <w:spacing w:before="0" w:after="0"/>
              <w:rPr>
                <w:color w:val="auto"/>
              </w:rPr>
            </w:pPr>
            <w:r w:rsidRPr="00314EE5">
              <w:rPr>
                <w:color w:val="auto"/>
              </w:rPr>
              <w:t>the discussion.</w:t>
            </w:r>
          </w:p>
          <w:p w14:paraId="5BCF6296" w14:textId="77777777" w:rsidR="00461358" w:rsidRPr="00314EE5" w:rsidRDefault="00461358" w:rsidP="00314EE5">
            <w:pPr>
              <w:pStyle w:val="AccessHeading1"/>
              <w:spacing w:before="0" w:after="0"/>
              <w:rPr>
                <w:color w:val="auto"/>
              </w:rPr>
            </w:pPr>
          </w:p>
          <w:p w14:paraId="306FB00F" w14:textId="77777777" w:rsidR="00461358" w:rsidRPr="00314EE5" w:rsidRDefault="00461358" w:rsidP="00314EE5">
            <w:pPr>
              <w:pStyle w:val="AccessHeading1"/>
              <w:spacing w:before="0" w:after="0"/>
              <w:rPr>
                <w:color w:val="auto"/>
              </w:rPr>
            </w:pPr>
            <w:r w:rsidRPr="00314EE5">
              <w:rPr>
                <w:color w:val="auto"/>
              </w:rPr>
              <w:t>If you think that your participation</w:t>
            </w:r>
          </w:p>
          <w:p w14:paraId="47C2010C" w14:textId="77777777" w:rsidR="00461358" w:rsidRPr="00314EE5" w:rsidRDefault="00461358" w:rsidP="00314EE5">
            <w:pPr>
              <w:pStyle w:val="AccessHeading1"/>
              <w:spacing w:before="0" w:after="0"/>
              <w:rPr>
                <w:color w:val="auto"/>
              </w:rPr>
            </w:pPr>
            <w:r w:rsidRPr="00314EE5">
              <w:rPr>
                <w:color w:val="auto"/>
              </w:rPr>
              <w:t>in the discussion could have been</w:t>
            </w:r>
          </w:p>
          <w:p w14:paraId="78AEFBC7" w14:textId="77777777" w:rsidR="00461358" w:rsidRPr="00314EE5" w:rsidRDefault="00461358" w:rsidP="00314EE5">
            <w:pPr>
              <w:pStyle w:val="AccessHeading1"/>
              <w:spacing w:before="0" w:after="0"/>
              <w:rPr>
                <w:color w:val="auto"/>
              </w:rPr>
            </w:pPr>
            <w:r w:rsidRPr="00314EE5">
              <w:rPr>
                <w:color w:val="auto"/>
              </w:rPr>
              <w:t>better, brainstorm a plan for the</w:t>
            </w:r>
          </w:p>
          <w:p w14:paraId="6BFDFA00" w14:textId="77777777" w:rsidR="00461358" w:rsidRPr="00314EE5" w:rsidRDefault="00461358" w:rsidP="00314EE5">
            <w:pPr>
              <w:pStyle w:val="AccessHeading1"/>
              <w:spacing w:before="0" w:after="0"/>
              <w:rPr>
                <w:color w:val="auto"/>
              </w:rPr>
            </w:pPr>
            <w:r w:rsidRPr="00314EE5">
              <w:rPr>
                <w:color w:val="auto"/>
              </w:rPr>
              <w:t>next class discussion for things that</w:t>
            </w:r>
          </w:p>
          <w:p w14:paraId="096CC3D2" w14:textId="77777777" w:rsidR="00461358" w:rsidRPr="00314EE5" w:rsidRDefault="00461358" w:rsidP="00314EE5">
            <w:pPr>
              <w:pStyle w:val="AccessHeading1"/>
              <w:spacing w:before="0" w:after="0"/>
              <w:rPr>
                <w:color w:val="auto"/>
              </w:rPr>
            </w:pPr>
            <w:r w:rsidRPr="00314EE5">
              <w:rPr>
                <w:color w:val="auto"/>
              </w:rPr>
              <w:t>you will do differently and how you</w:t>
            </w:r>
          </w:p>
          <w:p w14:paraId="2CA0FF78" w14:textId="77777777" w:rsidR="00461358" w:rsidRPr="00314EE5" w:rsidRDefault="00461358" w:rsidP="00314EE5">
            <w:pPr>
              <w:pStyle w:val="AccessHeading1"/>
              <w:spacing w:before="0" w:after="0"/>
              <w:rPr>
                <w:color w:val="auto"/>
              </w:rPr>
            </w:pPr>
            <w:r w:rsidRPr="00314EE5">
              <w:rPr>
                <w:color w:val="auto"/>
              </w:rPr>
              <w:t>can better prepare yourself.</w:t>
            </w:r>
          </w:p>
          <w:p w14:paraId="7D7E0D60" w14:textId="77777777" w:rsidR="00461358" w:rsidRPr="00314EE5" w:rsidRDefault="00461358" w:rsidP="00314EE5">
            <w:pPr>
              <w:pStyle w:val="AccessHeading1"/>
              <w:spacing w:before="0" w:after="0"/>
              <w:rPr>
                <w:color w:val="auto"/>
              </w:rPr>
            </w:pPr>
          </w:p>
          <w:p w14:paraId="37757091" w14:textId="77777777" w:rsidR="00461358" w:rsidRPr="00314EE5" w:rsidRDefault="00461358" w:rsidP="00314EE5">
            <w:pPr>
              <w:pStyle w:val="AccessHeading1"/>
              <w:spacing w:before="0" w:after="0"/>
              <w:rPr>
                <w:color w:val="auto"/>
              </w:rPr>
            </w:pPr>
            <w:r w:rsidRPr="00314EE5">
              <w:rPr>
                <w:color w:val="auto"/>
              </w:rPr>
              <w:t>If you still have questions or</w:t>
            </w:r>
          </w:p>
          <w:p w14:paraId="2F6C3994" w14:textId="77777777" w:rsidR="00461358" w:rsidRPr="00314EE5" w:rsidRDefault="00461358" w:rsidP="00314EE5">
            <w:pPr>
              <w:pStyle w:val="AccessHeading1"/>
              <w:spacing w:before="0" w:after="0"/>
              <w:rPr>
                <w:color w:val="auto"/>
              </w:rPr>
            </w:pPr>
            <w:r w:rsidRPr="00314EE5">
              <w:rPr>
                <w:color w:val="auto"/>
              </w:rPr>
              <w:t>concerns about class discussions,</w:t>
            </w:r>
          </w:p>
          <w:p w14:paraId="65E9A081" w14:textId="77777777" w:rsidR="00461358" w:rsidRPr="00314EE5" w:rsidRDefault="00461358" w:rsidP="00314EE5">
            <w:pPr>
              <w:pStyle w:val="AccessHeading1"/>
              <w:spacing w:before="0" w:after="0"/>
              <w:rPr>
                <w:color w:val="auto"/>
              </w:rPr>
            </w:pPr>
            <w:r w:rsidRPr="00314EE5">
              <w:rPr>
                <w:color w:val="auto"/>
              </w:rPr>
              <w:t>reach out to your professor or the</w:t>
            </w:r>
          </w:p>
          <w:p w14:paraId="4EBF687A" w14:textId="77777777" w:rsidR="00461358" w:rsidRPr="00314EE5" w:rsidRDefault="00461358" w:rsidP="00314EE5">
            <w:pPr>
              <w:pStyle w:val="AccessHeading1"/>
              <w:spacing w:before="0" w:after="0"/>
              <w:rPr>
                <w:color w:val="auto"/>
              </w:rPr>
            </w:pPr>
            <w:r w:rsidRPr="00314EE5">
              <w:rPr>
                <w:color w:val="auto"/>
              </w:rPr>
              <w:t>Center for Academic Success to</w:t>
            </w:r>
          </w:p>
          <w:p w14:paraId="6FCA691D" w14:textId="658632CB" w:rsidR="00461358" w:rsidRPr="00314EE5" w:rsidRDefault="00461358" w:rsidP="00314EE5">
            <w:pPr>
              <w:pStyle w:val="AccessHeading1"/>
              <w:spacing w:before="0" w:after="0"/>
              <w:rPr>
                <w:color w:val="auto"/>
              </w:rPr>
            </w:pPr>
            <w:r w:rsidRPr="00314EE5">
              <w:rPr>
                <w:color w:val="auto"/>
              </w:rPr>
              <w:t>learn more success tips and develop your skills</w:t>
            </w:r>
          </w:p>
          <w:p w14:paraId="18107E1F" w14:textId="77777777" w:rsidR="00461358" w:rsidRPr="00314EE5" w:rsidRDefault="00461358" w:rsidP="00314EE5">
            <w:pPr>
              <w:pStyle w:val="AccessHeading1"/>
              <w:spacing w:before="0" w:after="0"/>
              <w:rPr>
                <w:color w:val="auto"/>
              </w:rPr>
            </w:pPr>
          </w:p>
          <w:p w14:paraId="7E2C093E" w14:textId="65823FF2" w:rsidR="00461358" w:rsidRPr="00461358" w:rsidRDefault="00461358" w:rsidP="00461358"/>
        </w:tc>
      </w:tr>
    </w:tbl>
    <w:p w14:paraId="05B34F3F" w14:textId="77777777" w:rsidR="00BD1F85" w:rsidRPr="00BD1F85" w:rsidRDefault="00BD1F85" w:rsidP="00BD1F85"/>
    <w:sectPr w:rsidR="00BD1F85" w:rsidRPr="00BD1F85" w:rsidSect="00314EE5">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C75B0"/>
    <w:multiLevelType w:val="hybridMultilevel"/>
    <w:tmpl w:val="546C23C8"/>
    <w:lvl w:ilvl="0" w:tplc="D3587C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32189"/>
    <w:multiLevelType w:val="hybridMultilevel"/>
    <w:tmpl w:val="43FA50DE"/>
    <w:lvl w:ilvl="0" w:tplc="A2623A40">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0872904">
    <w:abstractNumId w:val="0"/>
  </w:num>
  <w:num w:numId="2" w16cid:durableId="130091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1F85"/>
    <w:rsid w:val="00061E17"/>
    <w:rsid w:val="002832B0"/>
    <w:rsid w:val="00314EE5"/>
    <w:rsid w:val="00461358"/>
    <w:rsid w:val="00516867"/>
    <w:rsid w:val="00630A69"/>
    <w:rsid w:val="00991733"/>
    <w:rsid w:val="00AF55A3"/>
    <w:rsid w:val="00BD1F85"/>
    <w:rsid w:val="00D41C77"/>
    <w:rsid w:val="00DE3FDB"/>
    <w:rsid w:val="56AD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4D3E"/>
  <w15:chartTrackingRefBased/>
  <w15:docId w15:val="{1C2350D9-7986-435F-BF28-AE45D07D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85"/>
    <w:rPr>
      <w:rFonts w:eastAsiaTheme="majorEastAsia" w:cstheme="majorBidi"/>
      <w:color w:val="272727" w:themeColor="text1" w:themeTint="D8"/>
    </w:rPr>
  </w:style>
  <w:style w:type="paragraph" w:styleId="Title">
    <w:name w:val="Title"/>
    <w:basedOn w:val="Normal"/>
    <w:next w:val="Normal"/>
    <w:link w:val="TitleChar"/>
    <w:uiPriority w:val="10"/>
    <w:qFormat/>
    <w:rsid w:val="00BD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D1F85"/>
    <w:rPr>
      <w:i/>
      <w:iCs/>
      <w:color w:val="404040" w:themeColor="text1" w:themeTint="BF"/>
    </w:rPr>
  </w:style>
  <w:style w:type="paragraph" w:styleId="ListParagraph">
    <w:name w:val="List Paragraph"/>
    <w:basedOn w:val="Normal"/>
    <w:uiPriority w:val="34"/>
    <w:qFormat/>
    <w:rsid w:val="00BD1F85"/>
    <w:pPr>
      <w:ind w:left="720"/>
      <w:contextualSpacing/>
    </w:pPr>
  </w:style>
  <w:style w:type="character" w:styleId="IntenseEmphasis">
    <w:name w:val="Intense Emphasis"/>
    <w:basedOn w:val="DefaultParagraphFont"/>
    <w:uiPriority w:val="21"/>
    <w:qFormat/>
    <w:rsid w:val="00BD1F85"/>
    <w:rPr>
      <w:i/>
      <w:iCs/>
      <w:color w:val="0F4761" w:themeColor="accent1" w:themeShade="BF"/>
    </w:rPr>
  </w:style>
  <w:style w:type="paragraph" w:styleId="IntenseQuote">
    <w:name w:val="Intense Quote"/>
    <w:basedOn w:val="Normal"/>
    <w:next w:val="Normal"/>
    <w:link w:val="IntenseQuoteChar"/>
    <w:uiPriority w:val="30"/>
    <w:qFormat/>
    <w:rsid w:val="00BD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F85"/>
    <w:rPr>
      <w:i/>
      <w:iCs/>
      <w:color w:val="0F4761" w:themeColor="accent1" w:themeShade="BF"/>
    </w:rPr>
  </w:style>
  <w:style w:type="character" w:styleId="IntenseReference">
    <w:name w:val="Intense Reference"/>
    <w:basedOn w:val="DefaultParagraphFont"/>
    <w:uiPriority w:val="32"/>
    <w:qFormat/>
    <w:rsid w:val="00BD1F85"/>
    <w:rPr>
      <w:b/>
      <w:bCs/>
      <w:smallCaps/>
      <w:color w:val="0F4761" w:themeColor="accent1" w:themeShade="BF"/>
      <w:spacing w:val="5"/>
    </w:rPr>
  </w:style>
  <w:style w:type="table" w:styleId="TableGrid">
    <w:name w:val="Table Grid"/>
    <w:basedOn w:val="TableNormal"/>
    <w:uiPriority w:val="39"/>
    <w:rsid w:val="00BD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4">
    <w:name w:val="List Table 5 Dark Accent 4"/>
    <w:basedOn w:val="TableNormal"/>
    <w:uiPriority w:val="50"/>
    <w:rsid w:val="00BD1F85"/>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AccessHeading1">
    <w:name w:val="Access Heading 1"/>
    <w:basedOn w:val="Heading1"/>
    <w:link w:val="AccessHeading1Char"/>
    <w:qFormat/>
    <w:rsid w:val="00314EE5"/>
    <w:rPr>
      <w:sz w:val="28"/>
    </w:rPr>
  </w:style>
  <w:style w:type="character" w:customStyle="1" w:styleId="AccessHeading1Char">
    <w:name w:val="Access Heading 1 Char"/>
    <w:basedOn w:val="Heading1Char"/>
    <w:link w:val="AccessHeading1"/>
    <w:rsid w:val="00314EE5"/>
    <w:rPr>
      <w:rFonts w:asciiTheme="majorHAnsi" w:eastAsiaTheme="majorEastAsia" w:hAnsiTheme="majorHAnsi" w:cstheme="majorBidi"/>
      <w:color w:val="0F4761" w:themeColor="accent1" w:themeShade="BF"/>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Snow</dc:creator>
  <cp:keywords/>
  <dc:description/>
  <cp:lastModifiedBy>Gretchen Snow</cp:lastModifiedBy>
  <cp:revision>2</cp:revision>
  <dcterms:created xsi:type="dcterms:W3CDTF">2024-08-09T19:09:00Z</dcterms:created>
  <dcterms:modified xsi:type="dcterms:W3CDTF">2024-08-09T19:09:00Z</dcterms:modified>
</cp:coreProperties>
</file>